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EE82B" w14:textId="77777777" w:rsidR="003A0094" w:rsidRDefault="003A0094" w:rsidP="00EB5CFF">
      <w:pPr>
        <w:ind w:left="284"/>
      </w:pPr>
    </w:p>
    <w:p w14:paraId="7E0D7BB4" w14:textId="77777777" w:rsidR="005E2026" w:rsidRPr="005E2026" w:rsidRDefault="005E2026" w:rsidP="005E2026">
      <w:pPr>
        <w:autoSpaceDE/>
        <w:autoSpaceDN/>
        <w:adjustRightInd/>
        <w:spacing w:after="160" w:line="259" w:lineRule="auto"/>
        <w:ind w:left="284"/>
        <w:rPr>
          <w:rFonts w:ascii="Cambria" w:hAnsi="Cambria"/>
        </w:rPr>
      </w:pPr>
    </w:p>
    <w:p w14:paraId="664FB089" w14:textId="0919ABBE" w:rsidR="005E2026" w:rsidRPr="005E2026" w:rsidRDefault="005E2026" w:rsidP="005E2026">
      <w:pPr>
        <w:autoSpaceDE/>
        <w:autoSpaceDN/>
        <w:adjustRightInd/>
        <w:spacing w:after="160" w:line="259" w:lineRule="auto"/>
        <w:ind w:left="284"/>
        <w:rPr>
          <w:rFonts w:ascii="Cambria" w:hAnsi="Cambria"/>
          <w:sz w:val="22"/>
        </w:rPr>
      </w:pPr>
      <w:r w:rsidRPr="005E2026">
        <w:rPr>
          <w:rFonts w:ascii="Cambria" w:hAnsi="Cambria"/>
          <w:sz w:val="22"/>
        </w:rPr>
        <w:t xml:space="preserve">The UPEI Faculty Association invites </w:t>
      </w:r>
      <w:r w:rsidRPr="00E505AE">
        <w:rPr>
          <w:rFonts w:ascii="Cambria" w:hAnsi="Cambria"/>
          <w:b/>
          <w:sz w:val="22"/>
        </w:rPr>
        <w:t xml:space="preserve">nominations of candidates for the University's </w:t>
      </w:r>
      <w:r w:rsidR="00BF6DA2">
        <w:rPr>
          <w:rFonts w:ascii="Cambria" w:hAnsi="Cambria"/>
          <w:b/>
          <w:sz w:val="22"/>
        </w:rPr>
        <w:t>2025-2026</w:t>
      </w:r>
      <w:r w:rsidRPr="00E505AE">
        <w:rPr>
          <w:rFonts w:ascii="Cambria" w:hAnsi="Cambria"/>
          <w:b/>
          <w:sz w:val="22"/>
        </w:rPr>
        <w:t xml:space="preserve"> Merit Awards for Scholarly Achievement</w:t>
      </w:r>
      <w:r w:rsidRPr="005E2026">
        <w:rPr>
          <w:rFonts w:ascii="Cambria" w:hAnsi="Cambria"/>
          <w:sz w:val="22"/>
        </w:rPr>
        <w:t>.  These prestigious awards consist of a cash prize and a plaque. There are three awards, one in each of the following categories:</w:t>
      </w:r>
    </w:p>
    <w:p w14:paraId="1A345342" w14:textId="3730983D" w:rsidR="005E2026" w:rsidRPr="005E2026" w:rsidRDefault="008F3DCE" w:rsidP="005E2026">
      <w:pPr>
        <w:pStyle w:val="ListParagraph"/>
        <w:numPr>
          <w:ilvl w:val="0"/>
          <w:numId w:val="15"/>
        </w:numPr>
        <w:autoSpaceDE/>
        <w:autoSpaceDN/>
        <w:adjustRightInd/>
        <w:spacing w:after="160" w:line="259" w:lineRule="auto"/>
        <w:rPr>
          <w:rFonts w:ascii="Cambria" w:hAnsi="Cambria"/>
          <w:sz w:val="22"/>
        </w:rPr>
      </w:pPr>
      <w:r>
        <w:rPr>
          <w:rFonts w:ascii="Cambria" w:hAnsi="Cambria"/>
          <w:sz w:val="22"/>
        </w:rPr>
        <w:t xml:space="preserve">Arts, Business, </w:t>
      </w:r>
      <w:r w:rsidR="005E2026" w:rsidRPr="005E2026">
        <w:rPr>
          <w:rFonts w:ascii="Cambria" w:hAnsi="Cambria"/>
          <w:sz w:val="22"/>
        </w:rPr>
        <w:t>Education</w:t>
      </w:r>
      <w:r>
        <w:rPr>
          <w:rFonts w:ascii="Cambria" w:hAnsi="Cambria"/>
          <w:sz w:val="22"/>
        </w:rPr>
        <w:t xml:space="preserve"> and Academic Librarians</w:t>
      </w:r>
    </w:p>
    <w:p w14:paraId="646ADC7F" w14:textId="3826EEDD" w:rsidR="005E2026" w:rsidRPr="005E2026" w:rsidRDefault="005E2026" w:rsidP="005E2026">
      <w:pPr>
        <w:pStyle w:val="ListParagraph"/>
        <w:numPr>
          <w:ilvl w:val="0"/>
          <w:numId w:val="15"/>
        </w:numPr>
        <w:autoSpaceDE/>
        <w:autoSpaceDN/>
        <w:adjustRightInd/>
        <w:spacing w:after="160" w:line="259" w:lineRule="auto"/>
        <w:rPr>
          <w:rFonts w:ascii="Cambria" w:hAnsi="Cambria"/>
          <w:sz w:val="22"/>
        </w:rPr>
      </w:pPr>
      <w:r w:rsidRPr="005E2026">
        <w:rPr>
          <w:rFonts w:ascii="Cambria" w:hAnsi="Cambria"/>
          <w:sz w:val="22"/>
        </w:rPr>
        <w:t>Science</w:t>
      </w:r>
      <w:r w:rsidR="008F3DCE">
        <w:rPr>
          <w:rFonts w:ascii="Cambria" w:hAnsi="Cambria"/>
          <w:sz w:val="22"/>
        </w:rPr>
        <w:t xml:space="preserve"> and Engineering</w:t>
      </w:r>
    </w:p>
    <w:p w14:paraId="7299E5F3" w14:textId="1B3C35C1" w:rsidR="005E2026" w:rsidRPr="005E2026" w:rsidRDefault="00B97EB7" w:rsidP="005E2026">
      <w:pPr>
        <w:pStyle w:val="ListParagraph"/>
        <w:numPr>
          <w:ilvl w:val="0"/>
          <w:numId w:val="15"/>
        </w:numPr>
        <w:autoSpaceDE/>
        <w:autoSpaceDN/>
        <w:adjustRightInd/>
        <w:spacing w:after="160" w:line="259" w:lineRule="auto"/>
        <w:rPr>
          <w:rFonts w:ascii="Cambria" w:hAnsi="Cambria"/>
          <w:sz w:val="22"/>
        </w:rPr>
      </w:pPr>
      <w:r>
        <w:rPr>
          <w:rFonts w:ascii="Cambria" w:hAnsi="Cambria"/>
          <w:sz w:val="22"/>
        </w:rPr>
        <w:t>Nursing and AVC</w:t>
      </w:r>
    </w:p>
    <w:p w14:paraId="1517981C" w14:textId="77777777" w:rsidR="005E2026" w:rsidRPr="005E2026" w:rsidRDefault="005E2026" w:rsidP="005E2026">
      <w:pPr>
        <w:autoSpaceDE/>
        <w:autoSpaceDN/>
        <w:adjustRightInd/>
        <w:spacing w:after="160" w:line="259" w:lineRule="auto"/>
        <w:ind w:left="284"/>
        <w:rPr>
          <w:rFonts w:ascii="Cambria" w:hAnsi="Cambria"/>
          <w:sz w:val="22"/>
        </w:rPr>
      </w:pPr>
      <w:r w:rsidRPr="005E2026">
        <w:rPr>
          <w:rFonts w:ascii="Cambria" w:hAnsi="Cambria"/>
          <w:sz w:val="22"/>
        </w:rPr>
        <w:t>Nominees should possess clear evidence of significant achievements in the areas outlined in Article E2.2.1c in the Collective Agreement between the University Of Prince Edward Island Board Of Governors and the University of Prince Edward Island Faculty Association, Bargaining Unit #1.</w:t>
      </w:r>
    </w:p>
    <w:p w14:paraId="45333553" w14:textId="77777777" w:rsidR="005E2026" w:rsidRPr="005E2026" w:rsidRDefault="005E2026" w:rsidP="005E2026">
      <w:pPr>
        <w:autoSpaceDE/>
        <w:autoSpaceDN/>
        <w:adjustRightInd/>
        <w:spacing w:after="160" w:line="259" w:lineRule="auto"/>
        <w:ind w:left="284"/>
        <w:rPr>
          <w:rFonts w:ascii="Cambria" w:hAnsi="Cambria"/>
          <w:sz w:val="22"/>
        </w:rPr>
      </w:pPr>
      <w:r w:rsidRPr="005E2026">
        <w:rPr>
          <w:rFonts w:ascii="Cambria" w:hAnsi="Cambria"/>
          <w:sz w:val="22"/>
        </w:rPr>
        <w:t>Nomination may be made by any member of the university faculty, including the nominee.  Only faculty at UPEI who are currently teaching full-time are eligible for the awards. If a candidate for this award is in a research chair position, they need to build a case that their scholarly achievement is exemplary taking into consideration that the candidate has a significantly reduced teaching load. A candidate's standard file will include a letter of nomination of not more than 500 words outlining the rationale for the nomination, an up-to-date curriculum vitae, a list and samples of up to five (5) of the most significant contributions to research and/or to practical applications, a list of other indicators of the impact of the nominee’s work, and contributions made to the advanced training of scholars and/or artists. Emphasis will be placed on the last 5 years of the candidate's research, and to be eligible for the award, the applicant needs to be at UPEI for at least 3 years. The candidate must submit the complete CV to allow the committee to review the last 5 years of the candidate's research. A stellar researcher can make a case for exceptional research achievement to be considered in less than 5 years. For this nomination file, you may use NSERC, CIHR, or SSHRC format if desired. Only electronic submissions (pdfs) are accepted.</w:t>
      </w:r>
    </w:p>
    <w:p w14:paraId="26904895" w14:textId="77777777" w:rsidR="0005527E" w:rsidRDefault="005E2026" w:rsidP="005E2026">
      <w:pPr>
        <w:autoSpaceDE/>
        <w:autoSpaceDN/>
        <w:adjustRightInd/>
        <w:spacing w:after="160" w:line="259" w:lineRule="auto"/>
        <w:ind w:left="284"/>
        <w:jc w:val="center"/>
        <w:rPr>
          <w:rFonts w:ascii="Cambria" w:hAnsi="Cambria"/>
          <w:b/>
          <w:sz w:val="30"/>
          <w:szCs w:val="30"/>
        </w:rPr>
      </w:pPr>
      <w:r w:rsidRPr="00254294">
        <w:rPr>
          <w:rFonts w:ascii="Cambria" w:hAnsi="Cambria"/>
          <w:b/>
          <w:sz w:val="30"/>
          <w:szCs w:val="30"/>
        </w:rPr>
        <w:t>The deadline for re</w:t>
      </w:r>
      <w:r w:rsidR="00703437">
        <w:rPr>
          <w:rFonts w:ascii="Cambria" w:hAnsi="Cambria"/>
          <w:b/>
          <w:sz w:val="30"/>
          <w:szCs w:val="30"/>
        </w:rPr>
        <w:t>c</w:t>
      </w:r>
      <w:r w:rsidR="000314A0">
        <w:rPr>
          <w:rFonts w:ascii="Cambria" w:hAnsi="Cambria"/>
          <w:b/>
          <w:sz w:val="30"/>
          <w:szCs w:val="30"/>
        </w:rPr>
        <w:t xml:space="preserve">eipt of </w:t>
      </w:r>
      <w:r w:rsidR="0005527E">
        <w:rPr>
          <w:rFonts w:ascii="Cambria" w:hAnsi="Cambria"/>
          <w:b/>
          <w:sz w:val="30"/>
          <w:szCs w:val="30"/>
        </w:rPr>
        <w:t>the application form</w:t>
      </w:r>
      <w:r w:rsidR="000314A0">
        <w:rPr>
          <w:rFonts w:ascii="Cambria" w:hAnsi="Cambria"/>
          <w:b/>
          <w:sz w:val="30"/>
          <w:szCs w:val="30"/>
        </w:rPr>
        <w:t xml:space="preserve"> is </w:t>
      </w:r>
    </w:p>
    <w:p w14:paraId="5891921C" w14:textId="39BAC8E3" w:rsidR="005E2026" w:rsidRPr="000A181C" w:rsidRDefault="00BF6DA2" w:rsidP="005E2026">
      <w:pPr>
        <w:autoSpaceDE/>
        <w:autoSpaceDN/>
        <w:adjustRightInd/>
        <w:spacing w:after="160" w:line="259" w:lineRule="auto"/>
        <w:ind w:left="284"/>
        <w:jc w:val="center"/>
        <w:rPr>
          <w:rFonts w:ascii="Cambria" w:hAnsi="Cambria"/>
          <w:b/>
          <w:sz w:val="30"/>
          <w:szCs w:val="30"/>
        </w:rPr>
      </w:pPr>
      <w:r>
        <w:rPr>
          <w:rFonts w:ascii="Cambria" w:hAnsi="Cambria"/>
          <w:b/>
          <w:sz w:val="30"/>
          <w:szCs w:val="30"/>
        </w:rPr>
        <w:t>Friday, March 20</w:t>
      </w:r>
      <w:r w:rsidRPr="00BF6DA2">
        <w:rPr>
          <w:rFonts w:ascii="Cambria" w:hAnsi="Cambria"/>
          <w:b/>
          <w:sz w:val="30"/>
          <w:szCs w:val="30"/>
          <w:vertAlign w:val="superscript"/>
        </w:rPr>
        <w:t>th</w:t>
      </w:r>
      <w:r>
        <w:rPr>
          <w:rFonts w:ascii="Cambria" w:hAnsi="Cambria"/>
          <w:b/>
          <w:sz w:val="30"/>
          <w:szCs w:val="30"/>
        </w:rPr>
        <w:t>, 2026</w:t>
      </w:r>
      <w:r w:rsidR="005E2026" w:rsidRPr="00254294">
        <w:rPr>
          <w:rFonts w:ascii="Cambria" w:hAnsi="Cambria"/>
          <w:b/>
          <w:sz w:val="30"/>
          <w:szCs w:val="30"/>
        </w:rPr>
        <w:t>.</w:t>
      </w:r>
    </w:p>
    <w:p w14:paraId="639F17A8" w14:textId="77777777" w:rsidR="005E2026" w:rsidRPr="005E2026" w:rsidRDefault="005E2026" w:rsidP="005E2026">
      <w:pPr>
        <w:autoSpaceDE/>
        <w:autoSpaceDN/>
        <w:adjustRightInd/>
        <w:spacing w:after="160" w:line="259" w:lineRule="auto"/>
        <w:ind w:left="284"/>
        <w:rPr>
          <w:rFonts w:ascii="Cambria" w:hAnsi="Cambria"/>
          <w:sz w:val="22"/>
        </w:rPr>
      </w:pPr>
      <w:r w:rsidRPr="005E2026">
        <w:rPr>
          <w:rFonts w:ascii="Cambria" w:hAnsi="Cambria"/>
          <w:sz w:val="22"/>
        </w:rPr>
        <w:t>All faculty members, including Chairs are strongly encouraged to consider making a nomination, so that UPEI's outstanding scholars will receive the recognition they deserve. Deans and any position from Assistant Vice-President and above are excluded from making nominations as the intent of the award is to have faculty recognize their peers.</w:t>
      </w:r>
    </w:p>
    <w:p w14:paraId="695B7FEA" w14:textId="77777777" w:rsidR="005E2026" w:rsidRPr="005E2026" w:rsidRDefault="005E2026" w:rsidP="005E2026">
      <w:pPr>
        <w:autoSpaceDE/>
        <w:autoSpaceDN/>
        <w:adjustRightInd/>
        <w:spacing w:after="160" w:line="259" w:lineRule="auto"/>
        <w:ind w:left="284"/>
        <w:rPr>
          <w:rFonts w:ascii="Cambria" w:hAnsi="Cambria"/>
          <w:sz w:val="22"/>
        </w:rPr>
      </w:pPr>
      <w:r w:rsidRPr="005E2026">
        <w:rPr>
          <w:rFonts w:ascii="Cambria" w:hAnsi="Cambria"/>
          <w:sz w:val="22"/>
        </w:rPr>
        <w:t>Previous winners of the Scholarly Achievement Award are not eligible for this award within the past five years.</w:t>
      </w:r>
    </w:p>
    <w:p w14:paraId="764725D2" w14:textId="55EF740F" w:rsidR="005E2026" w:rsidRPr="005E2026" w:rsidRDefault="005E2026" w:rsidP="005E2026">
      <w:pPr>
        <w:autoSpaceDE/>
        <w:autoSpaceDN/>
        <w:adjustRightInd/>
        <w:spacing w:after="160" w:line="259" w:lineRule="auto"/>
        <w:ind w:left="284"/>
        <w:rPr>
          <w:rFonts w:ascii="Cambria" w:hAnsi="Cambria"/>
          <w:sz w:val="22"/>
        </w:rPr>
      </w:pPr>
      <w:r w:rsidRPr="005E2026">
        <w:rPr>
          <w:rFonts w:ascii="Cambria" w:hAnsi="Cambria"/>
          <w:sz w:val="22"/>
        </w:rPr>
        <w:t xml:space="preserve">Please </w:t>
      </w:r>
      <w:r w:rsidR="00375492">
        <w:rPr>
          <w:rFonts w:ascii="Cambria" w:hAnsi="Cambria"/>
          <w:sz w:val="22"/>
        </w:rPr>
        <w:t>forward direct inquiries</w:t>
      </w:r>
      <w:r w:rsidRPr="005E2026">
        <w:rPr>
          <w:rFonts w:ascii="Cambria" w:hAnsi="Cambria"/>
          <w:sz w:val="22"/>
        </w:rPr>
        <w:t xml:space="preserve"> to the Chair of the </w:t>
      </w:r>
      <w:r w:rsidR="00BF6DA2">
        <w:rPr>
          <w:rFonts w:ascii="Cambria" w:hAnsi="Cambria"/>
          <w:sz w:val="22"/>
        </w:rPr>
        <w:t>2025-2026</w:t>
      </w:r>
      <w:r w:rsidRPr="005E2026">
        <w:rPr>
          <w:rFonts w:ascii="Cambria" w:hAnsi="Cambria"/>
          <w:sz w:val="22"/>
        </w:rPr>
        <w:t xml:space="preserve"> Merit Award for Scholarly Ach</w:t>
      </w:r>
      <w:r w:rsidR="00D634F9">
        <w:rPr>
          <w:rFonts w:ascii="Cambria" w:hAnsi="Cambria"/>
          <w:sz w:val="22"/>
        </w:rPr>
        <w:t xml:space="preserve">ievement Subcommittee, </w:t>
      </w:r>
      <w:r w:rsidR="00BF6DA2">
        <w:rPr>
          <w:rFonts w:ascii="Cambria" w:hAnsi="Cambria"/>
          <w:sz w:val="22"/>
        </w:rPr>
        <w:t>Kim Mears</w:t>
      </w:r>
      <w:r w:rsidR="005A1388">
        <w:rPr>
          <w:rFonts w:ascii="Cambria" w:hAnsi="Cambria"/>
          <w:sz w:val="22"/>
        </w:rPr>
        <w:t xml:space="preserve"> (</w:t>
      </w:r>
      <w:r w:rsidR="00BF6DA2">
        <w:rPr>
          <w:rFonts w:ascii="Cambria" w:hAnsi="Cambria"/>
          <w:sz w:val="22"/>
        </w:rPr>
        <w:t>Librarian</w:t>
      </w:r>
      <w:r w:rsidR="005A1388">
        <w:rPr>
          <w:rFonts w:ascii="Cambria" w:hAnsi="Cambria"/>
          <w:sz w:val="22"/>
        </w:rPr>
        <w:t>).</w:t>
      </w:r>
    </w:p>
    <w:p w14:paraId="12C2FE6B" w14:textId="77777777" w:rsidR="005E2026" w:rsidRDefault="005E2026" w:rsidP="005E2026">
      <w:pPr>
        <w:autoSpaceDE/>
        <w:autoSpaceDN/>
        <w:adjustRightInd/>
        <w:spacing w:after="160" w:line="259" w:lineRule="auto"/>
        <w:ind w:left="284"/>
      </w:pPr>
      <w: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8"/>
      </w:tblGrid>
      <w:tr w:rsidR="003E782C" w14:paraId="6C22F5B7" w14:textId="77777777" w:rsidTr="007739F7">
        <w:tc>
          <w:tcPr>
            <w:tcW w:w="9688" w:type="dxa"/>
            <w:shd w:val="clear" w:color="auto" w:fill="8C2004"/>
          </w:tcPr>
          <w:p w14:paraId="5DA70977" w14:textId="77777777" w:rsidR="003E782C" w:rsidRPr="007739F7" w:rsidRDefault="007739F7" w:rsidP="007739F7">
            <w:pPr>
              <w:tabs>
                <w:tab w:val="left" w:pos="2424"/>
              </w:tabs>
              <w:rPr>
                <w:rFonts w:ascii="Cambria" w:hAnsi="Cambria"/>
                <w:b/>
                <w:sz w:val="24"/>
              </w:rPr>
            </w:pPr>
            <w:r w:rsidRPr="007739F7">
              <w:rPr>
                <w:rFonts w:ascii="Cambria" w:hAnsi="Cambria"/>
                <w:b/>
                <w:color w:val="FFFFFF" w:themeColor="background1"/>
                <w:sz w:val="28"/>
              </w:rPr>
              <w:lastRenderedPageBreak/>
              <w:t>Objectives</w:t>
            </w:r>
            <w:r>
              <w:rPr>
                <w:rFonts w:ascii="Cambria" w:hAnsi="Cambria"/>
                <w:b/>
                <w:color w:val="FFFFFF" w:themeColor="background1"/>
                <w:sz w:val="28"/>
              </w:rPr>
              <w:tab/>
            </w:r>
          </w:p>
        </w:tc>
      </w:tr>
      <w:tr w:rsidR="003E782C" w14:paraId="373AD52F" w14:textId="77777777" w:rsidTr="007739F7">
        <w:tc>
          <w:tcPr>
            <w:tcW w:w="9688" w:type="dxa"/>
          </w:tcPr>
          <w:p w14:paraId="1439655E" w14:textId="77777777" w:rsidR="005E2026" w:rsidRPr="005E2026" w:rsidRDefault="005E2026" w:rsidP="005E2026">
            <w:pPr>
              <w:spacing w:before="240"/>
              <w:rPr>
                <w:rFonts w:ascii="Cambria" w:hAnsi="Cambria"/>
                <w:lang w:val="en-GB"/>
              </w:rPr>
            </w:pPr>
            <w:r w:rsidRPr="005E2026">
              <w:rPr>
                <w:rFonts w:ascii="Cambria" w:hAnsi="Cambria"/>
                <w:lang w:val="en-GB"/>
              </w:rPr>
              <w:t>The University of Prince Edward Island Faculty Association Merit Award for Scholarly Achievement was established in 1982-1983 to honour faculty members who have achieved significant and continuing productivity in scholarly research and/or artistic creation. These awards consist of a cash prize and a plaque.</w:t>
            </w:r>
          </w:p>
          <w:p w14:paraId="78F29299" w14:textId="77777777" w:rsidR="005E2026" w:rsidRPr="005E2026" w:rsidRDefault="005E2026" w:rsidP="005E2026">
            <w:pPr>
              <w:spacing w:before="240"/>
              <w:rPr>
                <w:rFonts w:ascii="Cambria" w:hAnsi="Cambria"/>
                <w:lang w:val="en-GB"/>
              </w:rPr>
            </w:pPr>
            <w:r w:rsidRPr="005E2026">
              <w:rPr>
                <w:rFonts w:ascii="Cambria" w:hAnsi="Cambria"/>
                <w:lang w:val="en-GB"/>
              </w:rPr>
              <w:t>There are three awards, one in each of the following categories:</w:t>
            </w:r>
          </w:p>
          <w:p w14:paraId="0CEEF46B" w14:textId="07BDAF68" w:rsidR="005E2026" w:rsidRPr="005E2026" w:rsidRDefault="008F3DCE" w:rsidP="005E2026">
            <w:pPr>
              <w:pStyle w:val="ListParagraph"/>
              <w:numPr>
                <w:ilvl w:val="0"/>
                <w:numId w:val="8"/>
              </w:numPr>
              <w:rPr>
                <w:rFonts w:ascii="Cambria" w:hAnsi="Cambria"/>
                <w:lang w:val="en-GB"/>
              </w:rPr>
            </w:pPr>
            <w:r>
              <w:rPr>
                <w:rFonts w:ascii="Cambria" w:hAnsi="Cambria"/>
                <w:lang w:val="en-GB"/>
              </w:rPr>
              <w:t xml:space="preserve">Arts, Business, </w:t>
            </w:r>
            <w:r w:rsidR="005E2026" w:rsidRPr="005E2026">
              <w:rPr>
                <w:rFonts w:ascii="Cambria" w:hAnsi="Cambria"/>
                <w:lang w:val="en-GB"/>
              </w:rPr>
              <w:t>Education</w:t>
            </w:r>
            <w:r>
              <w:rPr>
                <w:rFonts w:ascii="Cambria" w:hAnsi="Cambria"/>
                <w:lang w:val="en-GB"/>
              </w:rPr>
              <w:t xml:space="preserve"> and Academic Librarians</w:t>
            </w:r>
          </w:p>
          <w:p w14:paraId="462351A9" w14:textId="12FED990" w:rsidR="005E2026" w:rsidRDefault="005E2026" w:rsidP="005E2026">
            <w:pPr>
              <w:pStyle w:val="ListParagraph"/>
              <w:numPr>
                <w:ilvl w:val="0"/>
                <w:numId w:val="8"/>
              </w:numPr>
              <w:rPr>
                <w:rFonts w:ascii="Cambria" w:hAnsi="Cambria"/>
                <w:lang w:val="en-GB"/>
              </w:rPr>
            </w:pPr>
            <w:r w:rsidRPr="005E2026">
              <w:rPr>
                <w:rFonts w:ascii="Cambria" w:hAnsi="Cambria"/>
                <w:lang w:val="en-GB"/>
              </w:rPr>
              <w:t>Science</w:t>
            </w:r>
            <w:r w:rsidR="008F3DCE">
              <w:rPr>
                <w:rFonts w:ascii="Cambria" w:hAnsi="Cambria"/>
                <w:lang w:val="en-GB"/>
              </w:rPr>
              <w:t xml:space="preserve"> and Engineering</w:t>
            </w:r>
          </w:p>
          <w:p w14:paraId="5400A15A" w14:textId="0B2B2587" w:rsidR="007739F7" w:rsidRPr="005E2026" w:rsidRDefault="00B97EB7" w:rsidP="005E2026">
            <w:pPr>
              <w:pStyle w:val="ListParagraph"/>
              <w:numPr>
                <w:ilvl w:val="0"/>
                <w:numId w:val="8"/>
              </w:numPr>
              <w:spacing w:after="60"/>
              <w:ind w:left="1077"/>
              <w:rPr>
                <w:rFonts w:ascii="Cambria" w:hAnsi="Cambria"/>
                <w:lang w:val="en-GB"/>
              </w:rPr>
            </w:pPr>
            <w:r>
              <w:rPr>
                <w:rFonts w:ascii="Cambria" w:hAnsi="Cambria"/>
                <w:lang w:val="en-GB"/>
              </w:rPr>
              <w:t>Nursing and AVC</w:t>
            </w:r>
          </w:p>
        </w:tc>
      </w:tr>
      <w:tr w:rsidR="003E782C" w14:paraId="1B74E20A" w14:textId="77777777" w:rsidTr="007739F7">
        <w:tc>
          <w:tcPr>
            <w:tcW w:w="9688" w:type="dxa"/>
            <w:shd w:val="clear" w:color="auto" w:fill="8C2004"/>
          </w:tcPr>
          <w:p w14:paraId="67113D98" w14:textId="77777777" w:rsidR="003E782C" w:rsidRDefault="007739F7" w:rsidP="002320CC">
            <w:pPr>
              <w:rPr>
                <w:rFonts w:ascii="Cambria" w:hAnsi="Cambria"/>
                <w:sz w:val="24"/>
              </w:rPr>
            </w:pPr>
            <w:r>
              <w:rPr>
                <w:rFonts w:ascii="Cambria" w:hAnsi="Cambria"/>
                <w:b/>
                <w:color w:val="FFFFFF" w:themeColor="background1"/>
                <w:sz w:val="28"/>
              </w:rPr>
              <w:t>Eligibility</w:t>
            </w:r>
          </w:p>
        </w:tc>
      </w:tr>
      <w:tr w:rsidR="003E782C" w14:paraId="7B1226DA" w14:textId="77777777" w:rsidTr="007739F7">
        <w:tc>
          <w:tcPr>
            <w:tcW w:w="9688" w:type="dxa"/>
          </w:tcPr>
          <w:p w14:paraId="6E1049BC" w14:textId="77777777" w:rsidR="005E2026" w:rsidRPr="005E2026" w:rsidRDefault="005E2026" w:rsidP="005E2026">
            <w:pPr>
              <w:spacing w:before="240"/>
              <w:ind w:left="360"/>
              <w:rPr>
                <w:rFonts w:ascii="Cambria" w:hAnsi="Cambria"/>
                <w:lang w:val="en-GB"/>
              </w:rPr>
            </w:pPr>
            <w:r w:rsidRPr="005E2026">
              <w:rPr>
                <w:rFonts w:ascii="Cambria" w:hAnsi="Cambria"/>
                <w:lang w:val="en-GB"/>
              </w:rPr>
              <w:t>1)</w:t>
            </w:r>
            <w:r w:rsidRPr="005E2026">
              <w:rPr>
                <w:rFonts w:ascii="Cambria" w:hAnsi="Cambria"/>
                <w:lang w:val="en-GB"/>
              </w:rPr>
              <w:tab/>
              <w:t>Nominees must be faculty at UPEI who are currently teaching full-time.</w:t>
            </w:r>
          </w:p>
          <w:p w14:paraId="01E9A2AB" w14:textId="77777777" w:rsidR="003E782C" w:rsidRDefault="005E2026" w:rsidP="005E2026">
            <w:pPr>
              <w:spacing w:after="60"/>
              <w:ind w:left="357"/>
              <w:rPr>
                <w:rFonts w:ascii="Cambria" w:hAnsi="Cambria"/>
                <w:sz w:val="24"/>
              </w:rPr>
            </w:pPr>
            <w:r w:rsidRPr="005E2026">
              <w:rPr>
                <w:rFonts w:ascii="Cambria" w:hAnsi="Cambria"/>
                <w:lang w:val="en-GB"/>
              </w:rPr>
              <w:t>2)</w:t>
            </w:r>
            <w:r w:rsidRPr="005E2026">
              <w:rPr>
                <w:rFonts w:ascii="Cambria" w:hAnsi="Cambria"/>
                <w:lang w:val="en-GB"/>
              </w:rPr>
              <w:tab/>
              <w:t>Nominees must not have received this award within the past five years.</w:t>
            </w:r>
          </w:p>
        </w:tc>
      </w:tr>
      <w:tr w:rsidR="003E782C" w14:paraId="202A2BEC" w14:textId="77777777" w:rsidTr="007739F7">
        <w:tc>
          <w:tcPr>
            <w:tcW w:w="9688" w:type="dxa"/>
            <w:shd w:val="clear" w:color="auto" w:fill="8C2004"/>
          </w:tcPr>
          <w:p w14:paraId="026963E6" w14:textId="77777777" w:rsidR="003E782C" w:rsidRDefault="007739F7" w:rsidP="002320CC">
            <w:pPr>
              <w:rPr>
                <w:rFonts w:ascii="Cambria" w:hAnsi="Cambria"/>
                <w:sz w:val="24"/>
              </w:rPr>
            </w:pPr>
            <w:r>
              <w:rPr>
                <w:rFonts w:ascii="Cambria" w:hAnsi="Cambria"/>
                <w:b/>
                <w:color w:val="FFFFFF" w:themeColor="background1"/>
                <w:sz w:val="28"/>
              </w:rPr>
              <w:t>Criteria</w:t>
            </w:r>
          </w:p>
        </w:tc>
      </w:tr>
      <w:tr w:rsidR="003E782C" w14:paraId="1A4FDDBA" w14:textId="77777777" w:rsidTr="007739F7">
        <w:tc>
          <w:tcPr>
            <w:tcW w:w="9688" w:type="dxa"/>
          </w:tcPr>
          <w:p w14:paraId="0CE3CD83" w14:textId="77777777" w:rsidR="003E782C" w:rsidRDefault="005E2026" w:rsidP="005E2026">
            <w:pPr>
              <w:spacing w:before="60" w:after="60"/>
              <w:rPr>
                <w:rFonts w:ascii="Cambria" w:hAnsi="Cambria"/>
                <w:sz w:val="24"/>
              </w:rPr>
            </w:pPr>
            <w:r w:rsidRPr="005E2026">
              <w:rPr>
                <w:rFonts w:ascii="Cambria" w:hAnsi="Cambria"/>
                <w:lang w:val="en-GB"/>
              </w:rPr>
              <w:t>Nominees should possess clear evidence of significant achievements in the areas outlined in Article E2.2.1c in the Collective Agreement between the University of Prince Edward Island Board of Governors and the University of Prince Edward Island Faculty Association, Bargaining Unit #1.</w:t>
            </w:r>
          </w:p>
        </w:tc>
      </w:tr>
      <w:tr w:rsidR="003E782C" w14:paraId="04CB5860" w14:textId="77777777" w:rsidTr="007739F7">
        <w:tc>
          <w:tcPr>
            <w:tcW w:w="9688" w:type="dxa"/>
            <w:shd w:val="clear" w:color="auto" w:fill="8C2004"/>
          </w:tcPr>
          <w:p w14:paraId="04F9F8D3" w14:textId="77777777" w:rsidR="003E782C" w:rsidRDefault="007739F7" w:rsidP="002320CC">
            <w:pPr>
              <w:rPr>
                <w:rFonts w:ascii="Cambria" w:hAnsi="Cambria"/>
                <w:sz w:val="24"/>
              </w:rPr>
            </w:pPr>
            <w:r>
              <w:rPr>
                <w:rFonts w:ascii="Cambria" w:hAnsi="Cambria"/>
                <w:b/>
                <w:color w:val="FFFFFF" w:themeColor="background1"/>
                <w:sz w:val="28"/>
              </w:rPr>
              <w:t>Nomination Procedure</w:t>
            </w:r>
          </w:p>
        </w:tc>
      </w:tr>
      <w:tr w:rsidR="003E782C" w14:paraId="6A4CC928" w14:textId="77777777" w:rsidTr="007739F7">
        <w:tc>
          <w:tcPr>
            <w:tcW w:w="9688" w:type="dxa"/>
          </w:tcPr>
          <w:p w14:paraId="080A0450" w14:textId="77777777" w:rsidR="005E2026" w:rsidRPr="005E2026" w:rsidRDefault="005E2026" w:rsidP="005E2026">
            <w:pPr>
              <w:pStyle w:val="ListParagraph"/>
              <w:numPr>
                <w:ilvl w:val="0"/>
                <w:numId w:val="12"/>
              </w:numPr>
              <w:spacing w:before="240"/>
              <w:ind w:hanging="403"/>
              <w:rPr>
                <w:rFonts w:ascii="Cambria" w:hAnsi="Cambria"/>
                <w:lang w:val="en-GB"/>
              </w:rPr>
            </w:pPr>
            <w:r w:rsidRPr="005E2026">
              <w:rPr>
                <w:rFonts w:ascii="Cambria" w:hAnsi="Cambria"/>
                <w:lang w:val="en-GB"/>
              </w:rPr>
              <w:t>Nomination may be made by any member of the University faculty, including the nominee.</w:t>
            </w:r>
          </w:p>
          <w:p w14:paraId="60F63AE6" w14:textId="72A3884D" w:rsidR="003E782C" w:rsidRPr="00935831" w:rsidRDefault="005E2026" w:rsidP="00935831">
            <w:pPr>
              <w:pStyle w:val="ListParagraph"/>
              <w:numPr>
                <w:ilvl w:val="0"/>
                <w:numId w:val="12"/>
              </w:numPr>
              <w:spacing w:before="240"/>
              <w:ind w:hanging="403"/>
              <w:rPr>
                <w:rStyle w:val="Hyperlink"/>
                <w:rFonts w:ascii="Cambria" w:hAnsi="Cambria"/>
                <w:color w:val="auto"/>
                <w:u w:val="none"/>
                <w:lang w:val="en-GB"/>
              </w:rPr>
            </w:pPr>
            <w:r w:rsidRPr="005E2026">
              <w:rPr>
                <w:rFonts w:ascii="Cambria" w:hAnsi="Cambria"/>
                <w:lang w:val="en-GB"/>
              </w:rPr>
              <w:t xml:space="preserve">Deadline for receipt of </w:t>
            </w:r>
            <w:r w:rsidR="0005527E">
              <w:rPr>
                <w:rFonts w:ascii="Cambria" w:hAnsi="Cambria"/>
                <w:lang w:val="en-GB"/>
              </w:rPr>
              <w:t>application form</w:t>
            </w:r>
            <w:r w:rsidRPr="005E2026">
              <w:rPr>
                <w:rFonts w:ascii="Cambria" w:hAnsi="Cambria"/>
                <w:lang w:val="en-GB"/>
              </w:rPr>
              <w:t xml:space="preserve"> is </w:t>
            </w:r>
            <w:r w:rsidR="00BF6DA2">
              <w:rPr>
                <w:rFonts w:ascii="Cambria" w:hAnsi="Cambria"/>
                <w:b/>
                <w:lang w:val="en-GB"/>
              </w:rPr>
              <w:t>Friday, March 20</w:t>
            </w:r>
            <w:r w:rsidR="00BF6DA2" w:rsidRPr="00BF6DA2">
              <w:rPr>
                <w:rFonts w:ascii="Cambria" w:hAnsi="Cambria"/>
                <w:b/>
                <w:vertAlign w:val="superscript"/>
                <w:lang w:val="en-GB"/>
              </w:rPr>
              <w:t>th</w:t>
            </w:r>
            <w:r w:rsidR="00BF6DA2">
              <w:rPr>
                <w:rFonts w:ascii="Cambria" w:hAnsi="Cambria"/>
                <w:b/>
                <w:lang w:val="en-GB"/>
              </w:rPr>
              <w:t>, 2026</w:t>
            </w:r>
            <w:r w:rsidRPr="005E2026">
              <w:rPr>
                <w:rFonts w:ascii="Cambria" w:hAnsi="Cambria"/>
                <w:lang w:val="en-GB"/>
              </w:rPr>
              <w:t xml:space="preserve"> and should be forwarded </w:t>
            </w:r>
            <w:r w:rsidR="005751F8" w:rsidRPr="00254294">
              <w:rPr>
                <w:rFonts w:ascii="Cambria" w:hAnsi="Cambria"/>
                <w:b/>
                <w:lang w:val="en-GB"/>
              </w:rPr>
              <w:t>ELECTRONICALLY</w:t>
            </w:r>
            <w:r w:rsidR="005751F8">
              <w:rPr>
                <w:rFonts w:ascii="Cambria" w:hAnsi="Cambria"/>
                <w:lang w:val="en-GB"/>
              </w:rPr>
              <w:t xml:space="preserve"> </w:t>
            </w:r>
            <w:r w:rsidRPr="005E2026">
              <w:rPr>
                <w:rFonts w:ascii="Cambria" w:hAnsi="Cambria"/>
                <w:lang w:val="en-GB"/>
              </w:rPr>
              <w:t>to:</w:t>
            </w:r>
            <w:r w:rsidR="007739F7" w:rsidRPr="005E2026">
              <w:rPr>
                <w:rFonts w:ascii="Cambria" w:hAnsi="Cambria"/>
                <w:lang w:val="en-GB"/>
              </w:rPr>
              <w:t xml:space="preserve">  </w:t>
            </w:r>
            <w:hyperlink r:id="rId8" w:history="1">
              <w:r w:rsidR="00254294" w:rsidRPr="00935831">
                <w:rPr>
                  <w:rStyle w:val="Hyperlink"/>
                  <w:rFonts w:ascii="Cambria" w:hAnsi="Cambria"/>
                  <w:b/>
                  <w:sz w:val="22"/>
                  <w:lang w:val="en-GB"/>
                </w:rPr>
                <w:t>office@upeifa.ca</w:t>
              </w:r>
            </w:hyperlink>
          </w:p>
          <w:p w14:paraId="2C5F97BC" w14:textId="6C457D81" w:rsidR="00935831" w:rsidRPr="00935831" w:rsidRDefault="00935831" w:rsidP="00935831">
            <w:pPr>
              <w:rPr>
                <w:rFonts w:ascii="Cambria" w:eastAsia="Cambria" w:hAnsi="Cambria" w:cs="Cambria"/>
                <w:b/>
              </w:rPr>
            </w:pPr>
            <w:r w:rsidRPr="00935831">
              <w:rPr>
                <w:rFonts w:ascii="Cambria" w:eastAsia="Cambria" w:hAnsi="Cambria" w:cs="Cambria"/>
                <w:b/>
              </w:rPr>
              <w:t xml:space="preserve">Please use the subject line: Nomination </w:t>
            </w:r>
            <w:r>
              <w:rPr>
                <w:rFonts w:ascii="Cambria" w:eastAsia="Cambria" w:hAnsi="Cambria" w:cs="Cambria"/>
                <w:b/>
              </w:rPr>
              <w:t>–</w:t>
            </w:r>
            <w:r w:rsidRPr="00935831">
              <w:rPr>
                <w:rFonts w:ascii="Cambria" w:eastAsia="Cambria" w:hAnsi="Cambria" w:cs="Cambria"/>
                <w:b/>
              </w:rPr>
              <w:t xml:space="preserve"> </w:t>
            </w:r>
            <w:r>
              <w:rPr>
                <w:rFonts w:ascii="Cambria" w:eastAsia="MingLiU-ExtB" w:hAnsi="Cambria"/>
                <w:b/>
              </w:rPr>
              <w:t>Merit Award for Scholarly Achievement</w:t>
            </w:r>
          </w:p>
        </w:tc>
      </w:tr>
      <w:tr w:rsidR="007739F7" w14:paraId="5E80CB57" w14:textId="77777777" w:rsidTr="007739F7">
        <w:tc>
          <w:tcPr>
            <w:tcW w:w="9688" w:type="dxa"/>
            <w:shd w:val="clear" w:color="auto" w:fill="8C2004"/>
          </w:tcPr>
          <w:p w14:paraId="1ECDF6C6" w14:textId="77777777" w:rsidR="007739F7" w:rsidRDefault="007739F7" w:rsidP="007739F7">
            <w:pPr>
              <w:rPr>
                <w:rFonts w:ascii="Cambria" w:hAnsi="Cambria"/>
                <w:sz w:val="24"/>
              </w:rPr>
            </w:pPr>
            <w:r>
              <w:rPr>
                <w:rFonts w:ascii="Cambria" w:hAnsi="Cambria"/>
                <w:b/>
                <w:color w:val="FFFFFF" w:themeColor="background1"/>
                <w:sz w:val="28"/>
              </w:rPr>
              <w:t>Documentation</w:t>
            </w:r>
          </w:p>
        </w:tc>
      </w:tr>
      <w:tr w:rsidR="007739F7" w14:paraId="1C495DA3" w14:textId="77777777" w:rsidTr="007739F7">
        <w:tc>
          <w:tcPr>
            <w:tcW w:w="9688" w:type="dxa"/>
          </w:tcPr>
          <w:p w14:paraId="0E05B867" w14:textId="4406885D" w:rsidR="005E2026" w:rsidRPr="00DD3243" w:rsidRDefault="005E2026" w:rsidP="005E2026">
            <w:pPr>
              <w:spacing w:before="240"/>
              <w:rPr>
                <w:rFonts w:ascii="Cambria" w:hAnsi="Cambria"/>
                <w:b/>
                <w:lang w:val="en-GB"/>
              </w:rPr>
            </w:pPr>
            <w:r w:rsidRPr="00DD3243">
              <w:rPr>
                <w:rFonts w:ascii="Cambria" w:hAnsi="Cambria"/>
                <w:b/>
                <w:lang w:val="en-GB"/>
              </w:rPr>
              <w:t xml:space="preserve">The nomination </w:t>
            </w:r>
            <w:r w:rsidR="000378D4">
              <w:rPr>
                <w:rFonts w:ascii="Cambria" w:hAnsi="Cambria"/>
                <w:b/>
                <w:lang w:val="en-GB"/>
              </w:rPr>
              <w:t>should include the following information:</w:t>
            </w:r>
          </w:p>
          <w:p w14:paraId="0C7FFB32" w14:textId="77777777" w:rsidR="005E2026" w:rsidRPr="005E2026" w:rsidRDefault="005E2026" w:rsidP="005E2026">
            <w:pPr>
              <w:pStyle w:val="ListParagraph"/>
              <w:numPr>
                <w:ilvl w:val="0"/>
                <w:numId w:val="13"/>
              </w:numPr>
              <w:ind w:left="714" w:hanging="357"/>
              <w:contextualSpacing w:val="0"/>
              <w:rPr>
                <w:rFonts w:ascii="Cambria" w:hAnsi="Cambria"/>
                <w:lang w:val="en-GB"/>
              </w:rPr>
            </w:pPr>
            <w:r w:rsidRPr="005E2026">
              <w:rPr>
                <w:rFonts w:ascii="Cambria" w:hAnsi="Cambria"/>
                <w:lang w:val="en-GB"/>
              </w:rPr>
              <w:t>a letter of nomination of not more than 500 words outlining the rationale for the nomination. If a candidate for this award is in a research chair position, there needs to be a case built that the scholarly achievement is exemplary taking into consideration that the candidate has a significantly reduced teaching load.</w:t>
            </w:r>
          </w:p>
          <w:p w14:paraId="24D47459" w14:textId="77777777" w:rsidR="005E2026" w:rsidRPr="005E2026" w:rsidRDefault="005E2026" w:rsidP="005E2026">
            <w:pPr>
              <w:pStyle w:val="ListParagraph"/>
              <w:numPr>
                <w:ilvl w:val="0"/>
                <w:numId w:val="13"/>
              </w:numPr>
              <w:contextualSpacing w:val="0"/>
              <w:rPr>
                <w:rFonts w:ascii="Cambria" w:hAnsi="Cambria"/>
                <w:lang w:val="en-GB"/>
              </w:rPr>
            </w:pPr>
            <w:r w:rsidRPr="005E2026">
              <w:rPr>
                <w:rFonts w:ascii="Cambria" w:hAnsi="Cambria"/>
                <w:lang w:val="en-GB"/>
              </w:rPr>
              <w:t>an up-to-date curriculum vitae to allow the committee to review the last 5 years of the candidate's research.</w:t>
            </w:r>
          </w:p>
          <w:p w14:paraId="0580433E" w14:textId="77777777" w:rsidR="005E2026" w:rsidRPr="005E2026" w:rsidRDefault="005E2026" w:rsidP="005E2026">
            <w:pPr>
              <w:pStyle w:val="ListParagraph"/>
              <w:numPr>
                <w:ilvl w:val="0"/>
                <w:numId w:val="13"/>
              </w:numPr>
              <w:contextualSpacing w:val="0"/>
              <w:rPr>
                <w:rFonts w:ascii="Cambria" w:hAnsi="Cambria"/>
                <w:lang w:val="en-GB"/>
              </w:rPr>
            </w:pPr>
            <w:r w:rsidRPr="005E2026">
              <w:rPr>
                <w:rFonts w:ascii="Cambria" w:hAnsi="Cambria"/>
                <w:lang w:val="en-GB"/>
              </w:rPr>
              <w:t>a list of up to five (5) of the most significant contributions to research and/or to practical applications.  Describe the significance or demonstrated importance of each contribution to the academic community and to non-academic audiences.  For collaborative contributions, describe your role.</w:t>
            </w:r>
          </w:p>
          <w:p w14:paraId="24A04AE3" w14:textId="77777777" w:rsidR="005E2026" w:rsidRPr="005E2026" w:rsidRDefault="005E2026" w:rsidP="005E2026">
            <w:pPr>
              <w:pStyle w:val="ListParagraph"/>
              <w:numPr>
                <w:ilvl w:val="0"/>
                <w:numId w:val="13"/>
              </w:numPr>
              <w:contextualSpacing w:val="0"/>
              <w:rPr>
                <w:rFonts w:ascii="Cambria" w:hAnsi="Cambria"/>
                <w:lang w:val="en-GB"/>
              </w:rPr>
            </w:pPr>
            <w:r w:rsidRPr="005E2026">
              <w:rPr>
                <w:rFonts w:ascii="Cambria" w:hAnsi="Cambria"/>
                <w:lang w:val="en-GB"/>
              </w:rPr>
              <w:t>up to 5 samples of your contributions</w:t>
            </w:r>
          </w:p>
          <w:p w14:paraId="3465A422" w14:textId="6BB66629" w:rsidR="005E2026" w:rsidRPr="005E2026" w:rsidRDefault="005E2026" w:rsidP="005E2026">
            <w:pPr>
              <w:pStyle w:val="ListParagraph"/>
              <w:numPr>
                <w:ilvl w:val="0"/>
                <w:numId w:val="13"/>
              </w:numPr>
              <w:contextualSpacing w:val="0"/>
              <w:rPr>
                <w:rFonts w:ascii="Cambria" w:hAnsi="Cambria"/>
                <w:lang w:val="en-GB"/>
              </w:rPr>
            </w:pPr>
            <w:r w:rsidRPr="005E2026">
              <w:rPr>
                <w:rFonts w:ascii="Cambria" w:hAnsi="Cambria"/>
                <w:lang w:val="en-GB"/>
              </w:rPr>
              <w:t>a list of other indicators of the impact of your work (such as prestigious lectures, research</w:t>
            </w:r>
            <w:r w:rsidR="00C956C6">
              <w:rPr>
                <w:rFonts w:ascii="Cambria" w:hAnsi="Cambria"/>
                <w:lang w:val="en-GB"/>
              </w:rPr>
              <w:t xml:space="preserve"> grants and f</w:t>
            </w:r>
            <w:r w:rsidRPr="005E2026">
              <w:rPr>
                <w:rFonts w:ascii="Cambria" w:hAnsi="Cambria"/>
                <w:lang w:val="en-GB"/>
              </w:rPr>
              <w:t xml:space="preserve">ellowships, journal editorships, </w:t>
            </w:r>
            <w:r w:rsidR="00C956C6">
              <w:rPr>
                <w:rFonts w:ascii="Cambria" w:hAnsi="Cambria"/>
                <w:lang w:val="en-GB"/>
              </w:rPr>
              <w:t xml:space="preserve">scholarly </w:t>
            </w:r>
            <w:r w:rsidRPr="005E2026">
              <w:rPr>
                <w:rFonts w:ascii="Cambria" w:hAnsi="Cambria"/>
                <w:lang w:val="en-GB"/>
              </w:rPr>
              <w:t>consulting activities, technical innovations, membership on committees, or public educational activities)</w:t>
            </w:r>
          </w:p>
          <w:p w14:paraId="2A9B20E3" w14:textId="131D1E9A" w:rsidR="007739F7" w:rsidRPr="000378D4" w:rsidRDefault="005E2026" w:rsidP="000378D4">
            <w:pPr>
              <w:pStyle w:val="ListParagraph"/>
              <w:numPr>
                <w:ilvl w:val="0"/>
                <w:numId w:val="13"/>
              </w:numPr>
              <w:contextualSpacing w:val="0"/>
              <w:rPr>
                <w:rFonts w:ascii="Cambria" w:hAnsi="Cambria"/>
                <w:lang w:val="en-GB"/>
              </w:rPr>
            </w:pPr>
            <w:r w:rsidRPr="005E2026">
              <w:rPr>
                <w:rFonts w:ascii="Cambria" w:hAnsi="Cambria"/>
                <w:lang w:val="en-GB"/>
              </w:rPr>
              <w:t>contributions made to the advanced training of scholars and/or artists.</w:t>
            </w:r>
          </w:p>
        </w:tc>
      </w:tr>
    </w:tbl>
    <w:p w14:paraId="459A0065" w14:textId="77777777" w:rsidR="003E782C" w:rsidRDefault="003E782C" w:rsidP="002320CC">
      <w:pPr>
        <w:ind w:left="284"/>
        <w:rPr>
          <w:rFonts w:ascii="Cambria" w:hAnsi="Cambria"/>
          <w:sz w:val="24"/>
        </w:rPr>
      </w:pPr>
    </w:p>
    <w:p w14:paraId="400DF5CA" w14:textId="77777777" w:rsidR="00F02227" w:rsidRDefault="00F02227" w:rsidP="002320CC">
      <w:pPr>
        <w:ind w:left="284"/>
        <w:rPr>
          <w:rFonts w:ascii="Cambria" w:hAnsi="Cambria"/>
          <w:sz w:val="14"/>
        </w:rPr>
      </w:pPr>
    </w:p>
    <w:p w14:paraId="729B0AB7" w14:textId="77777777" w:rsidR="005E2026" w:rsidRPr="001C31F9" w:rsidRDefault="005E2026" w:rsidP="002320CC">
      <w:pPr>
        <w:ind w:left="284"/>
        <w:rPr>
          <w:rFonts w:ascii="Cambria" w:hAnsi="Cambria"/>
          <w:sz w:val="14"/>
        </w:rPr>
      </w:pPr>
    </w:p>
    <w:p w14:paraId="0240D6AA" w14:textId="77777777" w:rsidR="00F02227" w:rsidRPr="00B00F6F" w:rsidRDefault="00F02227" w:rsidP="000378D4">
      <w:pPr>
        <w:rPr>
          <w:rFonts w:ascii="Cambria" w:hAnsi="Cambria"/>
          <w:sz w:val="24"/>
        </w:rPr>
      </w:pPr>
    </w:p>
    <w:sectPr w:rsidR="00F02227" w:rsidRPr="00B00F6F" w:rsidSect="00ED720F">
      <w:headerReference w:type="default" r:id="rId9"/>
      <w:footerReference w:type="default" r:id="rId10"/>
      <w:headerReference w:type="first" r:id="rId11"/>
      <w:footerReference w:type="first" r:id="rId12"/>
      <w:pgSz w:w="12240" w:h="15840" w:code="1"/>
      <w:pgMar w:top="1701" w:right="1134" w:bottom="1440" w:left="1134"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A8DF4" w14:textId="77777777" w:rsidR="00AF3379" w:rsidRDefault="00AF3379" w:rsidP="00D62060">
      <w:r>
        <w:separator/>
      </w:r>
    </w:p>
  </w:endnote>
  <w:endnote w:type="continuationSeparator" w:id="0">
    <w:p w14:paraId="054DC300" w14:textId="77777777" w:rsidR="00AF3379" w:rsidRDefault="00AF3379" w:rsidP="00D62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ExtB">
    <w:panose1 w:val="02020500000000000000"/>
    <w:charset w:val="88"/>
    <w:family w:val="roman"/>
    <w:pitch w:val="variable"/>
    <w:sig w:usb0="8000002F" w:usb1="0A080008" w:usb2="00000010"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EE5F" w14:textId="77777777" w:rsidR="00605E03" w:rsidRPr="00F02227" w:rsidRDefault="00605E03" w:rsidP="00043DBF">
    <w:pPr>
      <w:pStyle w:val="Footer"/>
      <w:pBdr>
        <w:top w:val="thinThickSmallGap" w:sz="12" w:space="1" w:color="8C2004"/>
      </w:pBdr>
      <w:ind w:left="-567" w:right="-234"/>
      <w:jc w:val="center"/>
      <w:rPr>
        <w:rFonts w:ascii="Cambria" w:hAnsi="Cambria"/>
        <w:b/>
        <w:i/>
        <w:sz w:val="24"/>
      </w:rPr>
    </w:pPr>
    <w:r w:rsidRPr="00F02227">
      <w:rPr>
        <w:rFonts w:ascii="Cambria" w:hAnsi="Cambria"/>
        <w:b/>
        <w:i/>
        <w:color w:val="5C8727"/>
        <w:sz w:val="24"/>
      </w:rPr>
      <w:t>University of Prince Edward Island</w:t>
    </w:r>
    <w:r w:rsidRPr="00F02227">
      <w:rPr>
        <w:rFonts w:ascii="Cambria" w:hAnsi="Cambria"/>
        <w:b/>
        <w:i/>
        <w:sz w:val="24"/>
      </w:rPr>
      <w:t xml:space="preserve"> </w:t>
    </w:r>
    <w:r w:rsidRPr="00F02227">
      <w:rPr>
        <w:rFonts w:ascii="Cambria" w:hAnsi="Cambria"/>
        <w:b/>
        <w:i/>
        <w:color w:val="8C2004"/>
        <w:sz w:val="24"/>
      </w:rPr>
      <w:t>Faculty Association</w:t>
    </w:r>
  </w:p>
  <w:p w14:paraId="43109651" w14:textId="77777777" w:rsidR="00605E03" w:rsidRPr="00F02227" w:rsidRDefault="00605E03" w:rsidP="00605E03">
    <w:pPr>
      <w:pStyle w:val="Footer"/>
      <w:ind w:left="284" w:right="333"/>
      <w:jc w:val="center"/>
      <w:rPr>
        <w:rFonts w:ascii="Cambria" w:hAnsi="Cambria"/>
        <w:sz w:val="18"/>
      </w:rPr>
    </w:pPr>
    <w:r w:rsidRPr="00F02227">
      <w:rPr>
        <w:rFonts w:ascii="Cambria" w:hAnsi="Cambria"/>
        <w:sz w:val="18"/>
      </w:rPr>
      <w:t xml:space="preserve">550 University Avenue, Duffy Science Centre, Rm 415, Charlottetown, </w:t>
    </w:r>
    <w:proofErr w:type="gramStart"/>
    <w:r w:rsidRPr="00F02227">
      <w:rPr>
        <w:rFonts w:ascii="Cambria" w:hAnsi="Cambria"/>
        <w:sz w:val="18"/>
      </w:rPr>
      <w:t>PE  C</w:t>
    </w:r>
    <w:proofErr w:type="gramEnd"/>
    <w:r w:rsidRPr="00F02227">
      <w:rPr>
        <w:rFonts w:ascii="Cambria" w:hAnsi="Cambria"/>
        <w:sz w:val="18"/>
      </w:rPr>
      <w:t>1A 4P3</w:t>
    </w:r>
  </w:p>
  <w:p w14:paraId="6E63792A" w14:textId="77777777" w:rsidR="00605E03" w:rsidRPr="00F02227" w:rsidRDefault="00605E03" w:rsidP="00605E03">
    <w:pPr>
      <w:pStyle w:val="Footer"/>
      <w:ind w:left="284" w:right="333"/>
      <w:rPr>
        <w:rFonts w:ascii="Cambria" w:hAnsi="Cambria"/>
        <w:sz w:val="12"/>
      </w:rPr>
    </w:pPr>
  </w:p>
  <w:p w14:paraId="792C34FE" w14:textId="5CC255FF" w:rsidR="005D6074" w:rsidRPr="00F02227" w:rsidRDefault="00605E03" w:rsidP="00605E03">
    <w:pPr>
      <w:pStyle w:val="Footer"/>
      <w:tabs>
        <w:tab w:val="clear" w:pos="4680"/>
        <w:tab w:val="left" w:pos="1985"/>
        <w:tab w:val="left" w:pos="2410"/>
        <w:tab w:val="left" w:pos="4253"/>
        <w:tab w:val="left" w:pos="4678"/>
        <w:tab w:val="left" w:pos="6804"/>
        <w:tab w:val="left" w:pos="7230"/>
      </w:tabs>
      <w:ind w:left="284" w:right="333"/>
      <w:jc w:val="center"/>
      <w:rPr>
        <w:rFonts w:ascii="Cambria" w:hAnsi="Cambria"/>
        <w:sz w:val="18"/>
      </w:rPr>
    </w:pPr>
    <w:r w:rsidRPr="00F02227">
      <w:rPr>
        <w:rFonts w:ascii="Cambria" w:hAnsi="Cambria"/>
        <w:sz w:val="18"/>
      </w:rPr>
      <w:t>T 902-56</w:t>
    </w:r>
    <w:r w:rsidR="00254294">
      <w:rPr>
        <w:rFonts w:ascii="Cambria" w:hAnsi="Cambria"/>
        <w:sz w:val="18"/>
      </w:rPr>
      <w:t>6-0438</w:t>
    </w:r>
    <w:r w:rsidR="00254294">
      <w:rPr>
        <w:rFonts w:ascii="Cambria" w:hAnsi="Cambria"/>
        <w:sz w:val="18"/>
      </w:rPr>
      <w:tab/>
      <w:t>|</w:t>
    </w:r>
    <w:r w:rsidR="00254294">
      <w:rPr>
        <w:rFonts w:ascii="Cambria" w:hAnsi="Cambria"/>
        <w:sz w:val="18"/>
      </w:rPr>
      <w:tab/>
      <w:t>F 902-566-6043</w:t>
    </w:r>
    <w:r w:rsidR="00254294">
      <w:rPr>
        <w:rFonts w:ascii="Cambria" w:hAnsi="Cambria"/>
        <w:sz w:val="18"/>
      </w:rPr>
      <w:tab/>
      <w:t>|</w:t>
    </w:r>
    <w:r w:rsidR="00254294">
      <w:rPr>
        <w:rFonts w:ascii="Cambria" w:hAnsi="Cambria"/>
        <w:sz w:val="18"/>
      </w:rPr>
      <w:tab/>
      <w:t>office@upeifa.ca</w:t>
    </w:r>
    <w:r w:rsidRPr="00F02227">
      <w:rPr>
        <w:rFonts w:ascii="Cambria" w:hAnsi="Cambria"/>
        <w:sz w:val="18"/>
      </w:rPr>
      <w:tab/>
      <w:t>|</w:t>
    </w:r>
    <w:r w:rsidRPr="00F02227">
      <w:rPr>
        <w:rFonts w:ascii="Cambria" w:hAnsi="Cambria"/>
        <w:sz w:val="18"/>
      </w:rPr>
      <w:tab/>
    </w:r>
    <w:r w:rsidR="00254294">
      <w:rPr>
        <w:rFonts w:ascii="Cambria" w:hAnsi="Cambria"/>
        <w:i/>
        <w:sz w:val="18"/>
      </w:rPr>
      <w:t>www.upeifa.ca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7A192" w14:textId="77777777" w:rsidR="00173F4F" w:rsidRPr="00F02227" w:rsidRDefault="00043DBF" w:rsidP="00043DBF">
    <w:pPr>
      <w:pStyle w:val="Footer"/>
      <w:pBdr>
        <w:top w:val="thinThickSmallGap" w:sz="12" w:space="1" w:color="8C2004"/>
      </w:pBdr>
      <w:tabs>
        <w:tab w:val="center" w:pos="4961"/>
      </w:tabs>
      <w:ind w:left="-567" w:right="-234"/>
      <w:rPr>
        <w:rFonts w:ascii="Cambria" w:hAnsi="Cambria"/>
        <w:b/>
        <w:i/>
        <w:sz w:val="24"/>
      </w:rPr>
    </w:pPr>
    <w:r>
      <w:rPr>
        <w:rFonts w:ascii="Cambria" w:hAnsi="Cambria"/>
        <w:b/>
        <w:i/>
        <w:color w:val="5C8727"/>
        <w:sz w:val="28"/>
      </w:rPr>
      <w:tab/>
    </w:r>
    <w:r w:rsidR="00173F4F" w:rsidRPr="00F02227">
      <w:rPr>
        <w:rFonts w:ascii="Cambria" w:hAnsi="Cambria"/>
        <w:b/>
        <w:i/>
        <w:color w:val="5C8727"/>
        <w:sz w:val="24"/>
      </w:rPr>
      <w:t>University of Prince Edward Island</w:t>
    </w:r>
    <w:r w:rsidR="00173F4F" w:rsidRPr="00F02227">
      <w:rPr>
        <w:rFonts w:ascii="Cambria" w:hAnsi="Cambria"/>
        <w:b/>
        <w:i/>
        <w:sz w:val="24"/>
      </w:rPr>
      <w:t xml:space="preserve"> </w:t>
    </w:r>
    <w:r w:rsidR="00173F4F" w:rsidRPr="00F02227">
      <w:rPr>
        <w:rFonts w:ascii="Cambria" w:hAnsi="Cambria"/>
        <w:b/>
        <w:i/>
        <w:color w:val="8C2004"/>
        <w:sz w:val="24"/>
      </w:rPr>
      <w:t>Faculty Association</w:t>
    </w:r>
  </w:p>
  <w:p w14:paraId="0FFE3915" w14:textId="77777777" w:rsidR="00173F4F" w:rsidRPr="00F02227" w:rsidRDefault="00173F4F" w:rsidP="00173F4F">
    <w:pPr>
      <w:pStyle w:val="Footer"/>
      <w:ind w:left="284" w:right="333"/>
      <w:jc w:val="center"/>
      <w:rPr>
        <w:rFonts w:ascii="Cambria" w:hAnsi="Cambria"/>
        <w:sz w:val="18"/>
      </w:rPr>
    </w:pPr>
    <w:r w:rsidRPr="00F02227">
      <w:rPr>
        <w:rFonts w:ascii="Cambria" w:hAnsi="Cambria"/>
        <w:sz w:val="18"/>
      </w:rPr>
      <w:t xml:space="preserve">550 University Avenue, Duffy Science Centre, Rm 415, Charlottetown, </w:t>
    </w:r>
    <w:proofErr w:type="gramStart"/>
    <w:r w:rsidRPr="00F02227">
      <w:rPr>
        <w:rFonts w:ascii="Cambria" w:hAnsi="Cambria"/>
        <w:sz w:val="18"/>
      </w:rPr>
      <w:t>PE  C</w:t>
    </w:r>
    <w:proofErr w:type="gramEnd"/>
    <w:r w:rsidRPr="00F02227">
      <w:rPr>
        <w:rFonts w:ascii="Cambria" w:hAnsi="Cambria"/>
        <w:sz w:val="18"/>
      </w:rPr>
      <w:t>1A 4P3</w:t>
    </w:r>
  </w:p>
  <w:p w14:paraId="26E08258" w14:textId="77777777" w:rsidR="00173F4F" w:rsidRPr="00F02227" w:rsidRDefault="00173F4F" w:rsidP="00173F4F">
    <w:pPr>
      <w:pStyle w:val="Footer"/>
      <w:ind w:left="284" w:right="333"/>
      <w:rPr>
        <w:rFonts w:ascii="Cambria" w:hAnsi="Cambria"/>
        <w:sz w:val="12"/>
      </w:rPr>
    </w:pPr>
  </w:p>
  <w:p w14:paraId="0DF527CA" w14:textId="628B8CB4" w:rsidR="00E35725" w:rsidRPr="00F02227" w:rsidRDefault="00173F4F" w:rsidP="00E35725">
    <w:pPr>
      <w:pStyle w:val="Footer"/>
      <w:tabs>
        <w:tab w:val="clear" w:pos="4680"/>
        <w:tab w:val="left" w:pos="1985"/>
        <w:tab w:val="left" w:pos="2410"/>
        <w:tab w:val="left" w:pos="4253"/>
        <w:tab w:val="left" w:pos="4678"/>
        <w:tab w:val="left" w:pos="6804"/>
        <w:tab w:val="left" w:pos="7230"/>
      </w:tabs>
      <w:ind w:left="284" w:right="333"/>
      <w:jc w:val="center"/>
      <w:rPr>
        <w:rFonts w:ascii="Cambria" w:hAnsi="Cambria"/>
        <w:sz w:val="18"/>
      </w:rPr>
    </w:pPr>
    <w:r w:rsidRPr="00F02227">
      <w:rPr>
        <w:rFonts w:ascii="Cambria" w:hAnsi="Cambria"/>
        <w:sz w:val="18"/>
      </w:rPr>
      <w:t>T 902-56</w:t>
    </w:r>
    <w:r w:rsidR="00254294">
      <w:rPr>
        <w:rFonts w:ascii="Cambria" w:hAnsi="Cambria"/>
        <w:sz w:val="18"/>
      </w:rPr>
      <w:t>6-0438</w:t>
    </w:r>
    <w:r w:rsidR="00254294">
      <w:rPr>
        <w:rFonts w:ascii="Cambria" w:hAnsi="Cambria"/>
        <w:sz w:val="18"/>
      </w:rPr>
      <w:tab/>
      <w:t>|</w:t>
    </w:r>
    <w:r w:rsidR="00254294">
      <w:rPr>
        <w:rFonts w:ascii="Cambria" w:hAnsi="Cambria"/>
        <w:sz w:val="18"/>
      </w:rPr>
      <w:tab/>
      <w:t>F 902-566-6043</w:t>
    </w:r>
    <w:r w:rsidR="00254294">
      <w:rPr>
        <w:rFonts w:ascii="Cambria" w:hAnsi="Cambria"/>
        <w:sz w:val="18"/>
      </w:rPr>
      <w:tab/>
      <w:t>|</w:t>
    </w:r>
    <w:r w:rsidR="00254294">
      <w:rPr>
        <w:rFonts w:ascii="Cambria" w:hAnsi="Cambria"/>
        <w:sz w:val="18"/>
      </w:rPr>
      <w:tab/>
      <w:t>office@upeifa.ca</w:t>
    </w:r>
    <w:r w:rsidRPr="00F02227">
      <w:rPr>
        <w:rFonts w:ascii="Cambria" w:hAnsi="Cambria"/>
        <w:sz w:val="18"/>
      </w:rPr>
      <w:tab/>
      <w:t>|</w:t>
    </w:r>
    <w:r w:rsidRPr="00F02227">
      <w:rPr>
        <w:rFonts w:ascii="Cambria" w:hAnsi="Cambria"/>
        <w:sz w:val="18"/>
      </w:rPr>
      <w:tab/>
    </w:r>
    <w:r w:rsidR="00254294">
      <w:rPr>
        <w:rFonts w:ascii="Cambria" w:hAnsi="Cambria"/>
        <w:i/>
        <w:sz w:val="18"/>
      </w:rPr>
      <w:t>www.upeifa.ca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15AAD" w14:textId="77777777" w:rsidR="00AF3379" w:rsidRDefault="00AF3379" w:rsidP="00D62060">
      <w:r>
        <w:separator/>
      </w:r>
    </w:p>
  </w:footnote>
  <w:footnote w:type="continuationSeparator" w:id="0">
    <w:p w14:paraId="3AF3DD79" w14:textId="77777777" w:rsidR="00AF3379" w:rsidRDefault="00AF3379" w:rsidP="00D62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1A69" w14:textId="5293CF3F" w:rsidR="00F71FA9" w:rsidRDefault="00877D9A" w:rsidP="009B3D25">
    <w:pPr>
      <w:ind w:left="284"/>
      <w:jc w:val="right"/>
      <w:rPr>
        <w:rFonts w:ascii="Cambria" w:hAnsi="Cambria"/>
        <w:sz w:val="18"/>
      </w:rPr>
    </w:pPr>
    <w:r>
      <w:rPr>
        <w:rFonts w:ascii="Cambria" w:hAnsi="Cambria"/>
        <w:sz w:val="18"/>
      </w:rPr>
      <w:t>January</w:t>
    </w:r>
    <w:r w:rsidR="005A1388">
      <w:rPr>
        <w:rFonts w:ascii="Cambria" w:hAnsi="Cambria"/>
        <w:sz w:val="18"/>
      </w:rPr>
      <w:t xml:space="preserve"> 202</w:t>
    </w:r>
    <w:r>
      <w:rPr>
        <w:rFonts w:ascii="Cambria" w:hAnsi="Cambria"/>
        <w:sz w:val="18"/>
      </w:rPr>
      <w:t>4</w:t>
    </w:r>
  </w:p>
  <w:p w14:paraId="385C37A4" w14:textId="77777777" w:rsidR="00F02227" w:rsidRPr="00A9457A" w:rsidRDefault="005E2026" w:rsidP="00F02227">
    <w:pPr>
      <w:ind w:left="284"/>
      <w:jc w:val="center"/>
      <w:rPr>
        <w:rFonts w:ascii="Cambria" w:hAnsi="Cambria"/>
      </w:rPr>
    </w:pPr>
    <w:r>
      <w:rPr>
        <w:rFonts w:ascii="Cambria" w:hAnsi="Cambria"/>
      </w:rPr>
      <w:t>Merit Award for Scholarly Achievement</w:t>
    </w:r>
  </w:p>
  <w:p w14:paraId="44CF4E0B" w14:textId="77777777" w:rsidR="00605E03" w:rsidRPr="00605E03" w:rsidRDefault="00000000" w:rsidP="00F02227">
    <w:pPr>
      <w:pStyle w:val="Header"/>
      <w:pBdr>
        <w:bottom w:val="single" w:sz="4" w:space="1" w:color="D9D9D9" w:themeColor="background1" w:themeShade="D9"/>
      </w:pBdr>
      <w:jc w:val="right"/>
      <w:rPr>
        <w:rFonts w:ascii="Cambria" w:hAnsi="Cambria"/>
        <w:b/>
        <w:bCs/>
        <w:sz w:val="18"/>
      </w:rPr>
    </w:pPr>
    <w:sdt>
      <w:sdtPr>
        <w:rPr>
          <w:rFonts w:ascii="Cambria" w:hAnsi="Cambria"/>
          <w:color w:val="7F7F7F" w:themeColor="background1" w:themeShade="7F"/>
          <w:spacing w:val="60"/>
          <w:sz w:val="18"/>
        </w:rPr>
        <w:id w:val="-260832266"/>
        <w:docPartObj>
          <w:docPartGallery w:val="Page Numbers (Top of Page)"/>
          <w:docPartUnique/>
        </w:docPartObj>
      </w:sdtPr>
      <w:sdtEndPr>
        <w:rPr>
          <w:b/>
          <w:bCs/>
          <w:noProof/>
          <w:color w:val="auto"/>
          <w:spacing w:val="0"/>
        </w:rPr>
      </w:sdtEndPr>
      <w:sdtContent>
        <w:r w:rsidR="00605E03" w:rsidRPr="00605E03">
          <w:rPr>
            <w:rFonts w:ascii="Cambria" w:hAnsi="Cambria"/>
            <w:color w:val="7F7F7F" w:themeColor="background1" w:themeShade="7F"/>
            <w:spacing w:val="60"/>
            <w:sz w:val="18"/>
          </w:rPr>
          <w:t>Page</w:t>
        </w:r>
        <w:r w:rsidR="00605E03" w:rsidRPr="00605E03">
          <w:rPr>
            <w:rFonts w:ascii="Cambria" w:hAnsi="Cambria"/>
            <w:sz w:val="18"/>
          </w:rPr>
          <w:t xml:space="preserve"> | </w:t>
        </w:r>
        <w:r w:rsidR="00605E03" w:rsidRPr="00605E03">
          <w:rPr>
            <w:rFonts w:ascii="Cambria" w:hAnsi="Cambria"/>
            <w:sz w:val="18"/>
          </w:rPr>
          <w:fldChar w:fldCharType="begin"/>
        </w:r>
        <w:r w:rsidR="00605E03" w:rsidRPr="00605E03">
          <w:rPr>
            <w:rFonts w:ascii="Cambria" w:hAnsi="Cambria"/>
            <w:sz w:val="18"/>
          </w:rPr>
          <w:instrText xml:space="preserve"> PAGE   \* MERGEFORMAT </w:instrText>
        </w:r>
        <w:r w:rsidR="00605E03" w:rsidRPr="00605E03">
          <w:rPr>
            <w:rFonts w:ascii="Cambria" w:hAnsi="Cambria"/>
            <w:sz w:val="18"/>
          </w:rPr>
          <w:fldChar w:fldCharType="separate"/>
        </w:r>
        <w:r w:rsidR="005A1388" w:rsidRPr="005A1388">
          <w:rPr>
            <w:rFonts w:ascii="Cambria" w:hAnsi="Cambria"/>
            <w:b/>
            <w:bCs/>
            <w:noProof/>
            <w:sz w:val="18"/>
          </w:rPr>
          <w:t>3</w:t>
        </w:r>
        <w:r w:rsidR="00605E03" w:rsidRPr="00605E03">
          <w:rPr>
            <w:rFonts w:ascii="Cambria" w:hAnsi="Cambria"/>
            <w:b/>
            <w:bCs/>
            <w:noProof/>
            <w:sz w:val="18"/>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BE12" w14:textId="77777777" w:rsidR="00F02227" w:rsidRDefault="00F02227" w:rsidP="00F02227">
    <w:pPr>
      <w:jc w:val="right"/>
      <w:rPr>
        <w:rFonts w:ascii="Cambria" w:hAnsi="Cambria" w:cs="Arial"/>
        <w:b/>
        <w:bCs/>
        <w:sz w:val="36"/>
        <w:szCs w:val="36"/>
        <w:lang w:val="en-GB"/>
      </w:rPr>
    </w:pPr>
  </w:p>
  <w:p w14:paraId="539C7288" w14:textId="77777777" w:rsidR="00CB64A4" w:rsidRPr="00CB64A4" w:rsidRDefault="00CB64A4" w:rsidP="00F02227">
    <w:pPr>
      <w:jc w:val="right"/>
      <w:rPr>
        <w:rFonts w:ascii="Cambria" w:hAnsi="Cambria" w:cs="Arial"/>
        <w:b/>
        <w:bCs/>
        <w:sz w:val="10"/>
        <w:szCs w:val="36"/>
        <w:lang w:val="en-GB"/>
      </w:rPr>
    </w:pPr>
  </w:p>
  <w:p w14:paraId="33E2BBE0" w14:textId="77777777" w:rsidR="005E2026" w:rsidRDefault="005E2026" w:rsidP="00F02227">
    <w:pPr>
      <w:jc w:val="right"/>
      <w:rPr>
        <w:rFonts w:ascii="Cambria" w:hAnsi="Cambria" w:cs="Arial"/>
        <w:b/>
        <w:bCs/>
        <w:sz w:val="36"/>
        <w:szCs w:val="36"/>
        <w:lang w:val="en-GB"/>
      </w:rPr>
    </w:pPr>
  </w:p>
  <w:p w14:paraId="1C4E4C81" w14:textId="77777777" w:rsidR="005E2026" w:rsidRPr="005E2026" w:rsidRDefault="005E2026" w:rsidP="00F02227">
    <w:pPr>
      <w:jc w:val="right"/>
      <w:rPr>
        <w:rFonts w:ascii="Cambria" w:hAnsi="Cambria" w:cs="Arial"/>
        <w:b/>
        <w:bCs/>
        <w:sz w:val="40"/>
        <w:szCs w:val="36"/>
        <w:lang w:val="en-GB"/>
      </w:rPr>
    </w:pPr>
    <w:r w:rsidRPr="005E2026">
      <w:rPr>
        <w:rFonts w:ascii="Cambria" w:hAnsi="Cambria" w:cs="Arial"/>
        <w:b/>
        <w:bCs/>
        <w:sz w:val="40"/>
        <w:szCs w:val="36"/>
        <w:lang w:val="en-GB"/>
      </w:rPr>
      <w:t xml:space="preserve">Merit Award for </w:t>
    </w:r>
  </w:p>
  <w:p w14:paraId="02D9B953" w14:textId="77777777" w:rsidR="00D62060" w:rsidRPr="005E2026" w:rsidRDefault="005E2026" w:rsidP="005E2026">
    <w:pPr>
      <w:jc w:val="right"/>
      <w:rPr>
        <w:rFonts w:ascii="Cambria" w:hAnsi="Cambria" w:cs="Arial"/>
        <w:b/>
        <w:bCs/>
        <w:sz w:val="40"/>
        <w:szCs w:val="36"/>
        <w:lang w:val="en-GB"/>
      </w:rPr>
    </w:pPr>
    <w:r w:rsidRPr="005E2026">
      <w:rPr>
        <w:rFonts w:ascii="Cambria" w:hAnsi="Cambria" w:cs="Arial"/>
        <w:b/>
        <w:bCs/>
        <w:sz w:val="40"/>
        <w:szCs w:val="36"/>
        <w:lang w:val="en-GB"/>
      </w:rPr>
      <w:t>Scholarly Achievement</w:t>
    </w:r>
    <w:r w:rsidR="008729F0">
      <w:rPr>
        <w:noProof/>
      </w:rPr>
      <w:drawing>
        <wp:anchor distT="0" distB="0" distL="114300" distR="114300" simplePos="0" relativeHeight="251658240" behindDoc="0" locked="0" layoutInCell="1" allowOverlap="0" wp14:anchorId="7F111ACE" wp14:editId="4E3E4FB0">
          <wp:simplePos x="0" y="0"/>
          <wp:positionH relativeFrom="column">
            <wp:posOffset>-349250</wp:posOffset>
          </wp:positionH>
          <wp:positionV relativeFrom="page">
            <wp:posOffset>518795</wp:posOffset>
          </wp:positionV>
          <wp:extent cx="2853818" cy="97200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EIFA-Horiz-Colour-HIG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53818" cy="97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89E"/>
    <w:multiLevelType w:val="hybridMultilevel"/>
    <w:tmpl w:val="102A839A"/>
    <w:lvl w:ilvl="0" w:tplc="39DE5E4A">
      <w:start w:val="1"/>
      <w:numFmt w:val="decimal"/>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2954975"/>
    <w:multiLevelType w:val="hybridMultilevel"/>
    <w:tmpl w:val="7F52D6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AE24AC"/>
    <w:multiLevelType w:val="hybridMultilevel"/>
    <w:tmpl w:val="0F1C23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694306"/>
    <w:multiLevelType w:val="hybridMultilevel"/>
    <w:tmpl w:val="D9203A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A71E03"/>
    <w:multiLevelType w:val="hybridMultilevel"/>
    <w:tmpl w:val="E8E05558"/>
    <w:lvl w:ilvl="0" w:tplc="191239C6">
      <w:start w:val="1"/>
      <w:numFmt w:val="decimal"/>
      <w:lvlText w:val="%1)"/>
      <w:lvlJc w:val="left"/>
      <w:pPr>
        <w:ind w:left="1148" w:hanging="432"/>
      </w:pPr>
      <w:rPr>
        <w:rFonts w:hint="default"/>
      </w:rPr>
    </w:lvl>
    <w:lvl w:ilvl="1" w:tplc="10090019" w:tentative="1">
      <w:start w:val="1"/>
      <w:numFmt w:val="lowerLetter"/>
      <w:lvlText w:val="%2."/>
      <w:lvlJc w:val="left"/>
      <w:pPr>
        <w:ind w:left="1796" w:hanging="360"/>
      </w:pPr>
    </w:lvl>
    <w:lvl w:ilvl="2" w:tplc="1009001B" w:tentative="1">
      <w:start w:val="1"/>
      <w:numFmt w:val="lowerRoman"/>
      <w:lvlText w:val="%3."/>
      <w:lvlJc w:val="right"/>
      <w:pPr>
        <w:ind w:left="2516" w:hanging="180"/>
      </w:pPr>
    </w:lvl>
    <w:lvl w:ilvl="3" w:tplc="1009000F" w:tentative="1">
      <w:start w:val="1"/>
      <w:numFmt w:val="decimal"/>
      <w:lvlText w:val="%4."/>
      <w:lvlJc w:val="left"/>
      <w:pPr>
        <w:ind w:left="3236" w:hanging="360"/>
      </w:pPr>
    </w:lvl>
    <w:lvl w:ilvl="4" w:tplc="10090019" w:tentative="1">
      <w:start w:val="1"/>
      <w:numFmt w:val="lowerLetter"/>
      <w:lvlText w:val="%5."/>
      <w:lvlJc w:val="left"/>
      <w:pPr>
        <w:ind w:left="3956" w:hanging="360"/>
      </w:pPr>
    </w:lvl>
    <w:lvl w:ilvl="5" w:tplc="1009001B" w:tentative="1">
      <w:start w:val="1"/>
      <w:numFmt w:val="lowerRoman"/>
      <w:lvlText w:val="%6."/>
      <w:lvlJc w:val="right"/>
      <w:pPr>
        <w:ind w:left="4676" w:hanging="180"/>
      </w:pPr>
    </w:lvl>
    <w:lvl w:ilvl="6" w:tplc="1009000F" w:tentative="1">
      <w:start w:val="1"/>
      <w:numFmt w:val="decimal"/>
      <w:lvlText w:val="%7."/>
      <w:lvlJc w:val="left"/>
      <w:pPr>
        <w:ind w:left="5396" w:hanging="360"/>
      </w:pPr>
    </w:lvl>
    <w:lvl w:ilvl="7" w:tplc="10090019" w:tentative="1">
      <w:start w:val="1"/>
      <w:numFmt w:val="lowerLetter"/>
      <w:lvlText w:val="%8."/>
      <w:lvlJc w:val="left"/>
      <w:pPr>
        <w:ind w:left="6116" w:hanging="360"/>
      </w:pPr>
    </w:lvl>
    <w:lvl w:ilvl="8" w:tplc="1009001B" w:tentative="1">
      <w:start w:val="1"/>
      <w:numFmt w:val="lowerRoman"/>
      <w:lvlText w:val="%9."/>
      <w:lvlJc w:val="right"/>
      <w:pPr>
        <w:ind w:left="6836" w:hanging="180"/>
      </w:pPr>
    </w:lvl>
  </w:abstractNum>
  <w:abstractNum w:abstractNumId="5" w15:restartNumberingAfterBreak="0">
    <w:nsid w:val="16060ABB"/>
    <w:multiLevelType w:val="hybridMultilevel"/>
    <w:tmpl w:val="3AB2491A"/>
    <w:lvl w:ilvl="0" w:tplc="1BB68D2C">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79A247F"/>
    <w:multiLevelType w:val="hybridMultilevel"/>
    <w:tmpl w:val="C4FA5E8A"/>
    <w:lvl w:ilvl="0" w:tplc="1BB68D2C">
      <w:start w:val="1"/>
      <w:numFmt w:val="decimal"/>
      <w:lvlText w:val="%1)"/>
      <w:lvlJc w:val="left"/>
      <w:pPr>
        <w:ind w:left="1724" w:hanging="720"/>
      </w:pPr>
      <w:rPr>
        <w:rFonts w:hint="default"/>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7" w15:restartNumberingAfterBreak="0">
    <w:nsid w:val="1D463C4F"/>
    <w:multiLevelType w:val="hybridMultilevel"/>
    <w:tmpl w:val="B92080C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C1B7667"/>
    <w:multiLevelType w:val="hybridMultilevel"/>
    <w:tmpl w:val="3A4E1770"/>
    <w:lvl w:ilvl="0" w:tplc="10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3356F72"/>
    <w:multiLevelType w:val="hybridMultilevel"/>
    <w:tmpl w:val="4EB03E7C"/>
    <w:lvl w:ilvl="0" w:tplc="1BB68D2C">
      <w:start w:val="1"/>
      <w:numFmt w:val="decimal"/>
      <w:lvlText w:val="%1)"/>
      <w:lvlJc w:val="left"/>
      <w:pPr>
        <w:ind w:left="720" w:hanging="72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0" w15:restartNumberingAfterBreak="0">
    <w:nsid w:val="5BB15FA8"/>
    <w:multiLevelType w:val="hybridMultilevel"/>
    <w:tmpl w:val="DAD011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DE7399F"/>
    <w:multiLevelType w:val="hybridMultilevel"/>
    <w:tmpl w:val="AFF610C0"/>
    <w:lvl w:ilvl="0" w:tplc="10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7787A0D"/>
    <w:multiLevelType w:val="hybridMultilevel"/>
    <w:tmpl w:val="51709C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C2729FC"/>
    <w:multiLevelType w:val="hybridMultilevel"/>
    <w:tmpl w:val="9222A7B2"/>
    <w:lvl w:ilvl="0" w:tplc="39DE5E4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DE20A60"/>
    <w:multiLevelType w:val="hybridMultilevel"/>
    <w:tmpl w:val="911C8562"/>
    <w:lvl w:ilvl="0" w:tplc="1BB68D2C">
      <w:start w:val="1"/>
      <w:numFmt w:val="decimal"/>
      <w:lvlText w:val="%1)"/>
      <w:lvlJc w:val="left"/>
      <w:pPr>
        <w:ind w:left="720" w:hanging="72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num w:numId="1" w16cid:durableId="582571406">
    <w:abstractNumId w:val="8"/>
  </w:num>
  <w:num w:numId="2" w16cid:durableId="1900168536">
    <w:abstractNumId w:val="11"/>
  </w:num>
  <w:num w:numId="3" w16cid:durableId="196502916">
    <w:abstractNumId w:val="12"/>
  </w:num>
  <w:num w:numId="4" w16cid:durableId="1010718513">
    <w:abstractNumId w:val="2"/>
  </w:num>
  <w:num w:numId="5" w16cid:durableId="590941557">
    <w:abstractNumId w:val="1"/>
  </w:num>
  <w:num w:numId="6" w16cid:durableId="95756390">
    <w:abstractNumId w:val="3"/>
  </w:num>
  <w:num w:numId="7" w16cid:durableId="397097064">
    <w:abstractNumId w:val="7"/>
  </w:num>
  <w:num w:numId="8" w16cid:durableId="1257405686">
    <w:abstractNumId w:val="13"/>
  </w:num>
  <w:num w:numId="9" w16cid:durableId="1724596044">
    <w:abstractNumId w:val="0"/>
  </w:num>
  <w:num w:numId="10" w16cid:durableId="1651322998">
    <w:abstractNumId w:val="5"/>
  </w:num>
  <w:num w:numId="11" w16cid:durableId="1388337428">
    <w:abstractNumId w:val="14"/>
  </w:num>
  <w:num w:numId="12" w16cid:durableId="623578778">
    <w:abstractNumId w:val="9"/>
  </w:num>
  <w:num w:numId="13" w16cid:durableId="760881742">
    <w:abstractNumId w:val="10"/>
  </w:num>
  <w:num w:numId="14" w16cid:durableId="1678531167">
    <w:abstractNumId w:val="6"/>
  </w:num>
  <w:num w:numId="15" w16cid:durableId="252982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060"/>
    <w:rsid w:val="000302E1"/>
    <w:rsid w:val="000314A0"/>
    <w:rsid w:val="000374D3"/>
    <w:rsid w:val="000378D4"/>
    <w:rsid w:val="00043DBF"/>
    <w:rsid w:val="0005527E"/>
    <w:rsid w:val="00092576"/>
    <w:rsid w:val="000A181C"/>
    <w:rsid w:val="000B1767"/>
    <w:rsid w:val="00102C8E"/>
    <w:rsid w:val="0010320D"/>
    <w:rsid w:val="00113CF9"/>
    <w:rsid w:val="00125BD8"/>
    <w:rsid w:val="001604E0"/>
    <w:rsid w:val="00173F4F"/>
    <w:rsid w:val="001859A0"/>
    <w:rsid w:val="00191D03"/>
    <w:rsid w:val="001C31F9"/>
    <w:rsid w:val="001E7028"/>
    <w:rsid w:val="002320CC"/>
    <w:rsid w:val="00242240"/>
    <w:rsid w:val="00254294"/>
    <w:rsid w:val="002610B8"/>
    <w:rsid w:val="00265BF3"/>
    <w:rsid w:val="002D1307"/>
    <w:rsid w:val="002D59AF"/>
    <w:rsid w:val="002E3601"/>
    <w:rsid w:val="002E5B15"/>
    <w:rsid w:val="002F76EC"/>
    <w:rsid w:val="003242E4"/>
    <w:rsid w:val="0036444D"/>
    <w:rsid w:val="00375492"/>
    <w:rsid w:val="003A0094"/>
    <w:rsid w:val="003B36CE"/>
    <w:rsid w:val="003D6711"/>
    <w:rsid w:val="003E782C"/>
    <w:rsid w:val="003F2D45"/>
    <w:rsid w:val="00411FDE"/>
    <w:rsid w:val="0043517C"/>
    <w:rsid w:val="00440AE3"/>
    <w:rsid w:val="00470601"/>
    <w:rsid w:val="004909C9"/>
    <w:rsid w:val="004B1CBC"/>
    <w:rsid w:val="004C605D"/>
    <w:rsid w:val="00513EBE"/>
    <w:rsid w:val="00540EB6"/>
    <w:rsid w:val="00552298"/>
    <w:rsid w:val="005574A5"/>
    <w:rsid w:val="005751F8"/>
    <w:rsid w:val="005817FC"/>
    <w:rsid w:val="00581D91"/>
    <w:rsid w:val="00584E05"/>
    <w:rsid w:val="005913AD"/>
    <w:rsid w:val="005A09A1"/>
    <w:rsid w:val="005A1388"/>
    <w:rsid w:val="005B6222"/>
    <w:rsid w:val="005D6074"/>
    <w:rsid w:val="005E2026"/>
    <w:rsid w:val="0060125D"/>
    <w:rsid w:val="00605E03"/>
    <w:rsid w:val="00625C2B"/>
    <w:rsid w:val="00672324"/>
    <w:rsid w:val="00684065"/>
    <w:rsid w:val="00703437"/>
    <w:rsid w:val="007177D0"/>
    <w:rsid w:val="00737FC7"/>
    <w:rsid w:val="007657CA"/>
    <w:rsid w:val="007739F7"/>
    <w:rsid w:val="00774087"/>
    <w:rsid w:val="00805F4B"/>
    <w:rsid w:val="00856C84"/>
    <w:rsid w:val="00864551"/>
    <w:rsid w:val="0086762B"/>
    <w:rsid w:val="008729F0"/>
    <w:rsid w:val="00877D9A"/>
    <w:rsid w:val="0088510D"/>
    <w:rsid w:val="0089453B"/>
    <w:rsid w:val="008A2904"/>
    <w:rsid w:val="008E6FE2"/>
    <w:rsid w:val="008F3DCE"/>
    <w:rsid w:val="00935831"/>
    <w:rsid w:val="00972139"/>
    <w:rsid w:val="009B26DC"/>
    <w:rsid w:val="009B3D25"/>
    <w:rsid w:val="009B7AFF"/>
    <w:rsid w:val="009B7C79"/>
    <w:rsid w:val="009F4BD9"/>
    <w:rsid w:val="00A059DC"/>
    <w:rsid w:val="00A11F69"/>
    <w:rsid w:val="00A120C7"/>
    <w:rsid w:val="00A9457A"/>
    <w:rsid w:val="00AC258C"/>
    <w:rsid w:val="00AF3379"/>
    <w:rsid w:val="00AF51E8"/>
    <w:rsid w:val="00B00F6F"/>
    <w:rsid w:val="00B33EA5"/>
    <w:rsid w:val="00B434A5"/>
    <w:rsid w:val="00B90B42"/>
    <w:rsid w:val="00B97EB7"/>
    <w:rsid w:val="00BA1A68"/>
    <w:rsid w:val="00BA6E56"/>
    <w:rsid w:val="00BA7190"/>
    <w:rsid w:val="00BB0B43"/>
    <w:rsid w:val="00BF6DA2"/>
    <w:rsid w:val="00C23F8C"/>
    <w:rsid w:val="00C35BCA"/>
    <w:rsid w:val="00C6767F"/>
    <w:rsid w:val="00C956C6"/>
    <w:rsid w:val="00CA49DA"/>
    <w:rsid w:val="00CB1AD6"/>
    <w:rsid w:val="00CB64A4"/>
    <w:rsid w:val="00CC18AC"/>
    <w:rsid w:val="00D02E12"/>
    <w:rsid w:val="00D37E64"/>
    <w:rsid w:val="00D5621C"/>
    <w:rsid w:val="00D62060"/>
    <w:rsid w:val="00D634F9"/>
    <w:rsid w:val="00D70142"/>
    <w:rsid w:val="00D943A9"/>
    <w:rsid w:val="00DA5101"/>
    <w:rsid w:val="00DC7862"/>
    <w:rsid w:val="00DD1AC3"/>
    <w:rsid w:val="00DD3243"/>
    <w:rsid w:val="00E3562B"/>
    <w:rsid w:val="00E35725"/>
    <w:rsid w:val="00E505AE"/>
    <w:rsid w:val="00E81A80"/>
    <w:rsid w:val="00E87AF1"/>
    <w:rsid w:val="00E87CB5"/>
    <w:rsid w:val="00EA172B"/>
    <w:rsid w:val="00EB5CFF"/>
    <w:rsid w:val="00EC7C98"/>
    <w:rsid w:val="00ED720F"/>
    <w:rsid w:val="00EE5A58"/>
    <w:rsid w:val="00EF3695"/>
    <w:rsid w:val="00F02227"/>
    <w:rsid w:val="00F244D3"/>
    <w:rsid w:val="00F71FA9"/>
    <w:rsid w:val="00FC3ADA"/>
    <w:rsid w:val="00FE1D60"/>
    <w:rsid w:val="00FF26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BFD91"/>
  <w15:docId w15:val="{65F1D0DC-7DA2-4F8D-AF0A-47B7F1BE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82C"/>
    <w:pPr>
      <w:autoSpaceDE w:val="0"/>
      <w:autoSpaceDN w:val="0"/>
      <w:adjustRightInd w:val="0"/>
      <w:spacing w:after="0" w:line="240" w:lineRule="auto"/>
    </w:pPr>
    <w:rPr>
      <w:rFonts w:ascii="CG Times" w:eastAsia="Times New Roman" w:hAnsi="CG Times"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060"/>
    <w:pPr>
      <w:tabs>
        <w:tab w:val="center" w:pos="4680"/>
        <w:tab w:val="right" w:pos="9360"/>
      </w:tabs>
    </w:pPr>
  </w:style>
  <w:style w:type="character" w:customStyle="1" w:styleId="HeaderChar">
    <w:name w:val="Header Char"/>
    <w:basedOn w:val="DefaultParagraphFont"/>
    <w:link w:val="Header"/>
    <w:uiPriority w:val="99"/>
    <w:rsid w:val="00D62060"/>
  </w:style>
  <w:style w:type="paragraph" w:styleId="Footer">
    <w:name w:val="footer"/>
    <w:basedOn w:val="Normal"/>
    <w:link w:val="FooterChar"/>
    <w:uiPriority w:val="99"/>
    <w:unhideWhenUsed/>
    <w:rsid w:val="00D62060"/>
    <w:pPr>
      <w:tabs>
        <w:tab w:val="center" w:pos="4680"/>
        <w:tab w:val="right" w:pos="9360"/>
      </w:tabs>
    </w:pPr>
  </w:style>
  <w:style w:type="character" w:customStyle="1" w:styleId="FooterChar">
    <w:name w:val="Footer Char"/>
    <w:basedOn w:val="DefaultParagraphFont"/>
    <w:link w:val="Footer"/>
    <w:uiPriority w:val="99"/>
    <w:rsid w:val="00D62060"/>
  </w:style>
  <w:style w:type="character" w:styleId="Hyperlink">
    <w:name w:val="Hyperlink"/>
    <w:basedOn w:val="DefaultParagraphFont"/>
    <w:uiPriority w:val="99"/>
    <w:unhideWhenUsed/>
    <w:rsid w:val="005D6074"/>
    <w:rPr>
      <w:color w:val="0563C1" w:themeColor="hyperlink"/>
      <w:u w:val="single"/>
    </w:rPr>
  </w:style>
  <w:style w:type="character" w:styleId="PlaceholderText">
    <w:name w:val="Placeholder Text"/>
    <w:basedOn w:val="DefaultParagraphFont"/>
    <w:uiPriority w:val="99"/>
    <w:semiHidden/>
    <w:rsid w:val="00265BF3"/>
    <w:rPr>
      <w:color w:val="808080"/>
    </w:rPr>
  </w:style>
  <w:style w:type="paragraph" w:styleId="BalloonText">
    <w:name w:val="Balloon Text"/>
    <w:basedOn w:val="Normal"/>
    <w:link w:val="BalloonTextChar"/>
    <w:uiPriority w:val="99"/>
    <w:semiHidden/>
    <w:unhideWhenUsed/>
    <w:rsid w:val="00EB5C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CFF"/>
    <w:rPr>
      <w:rFonts w:ascii="Segoe UI" w:hAnsi="Segoe UI" w:cs="Segoe UI"/>
      <w:sz w:val="18"/>
      <w:szCs w:val="18"/>
    </w:rPr>
  </w:style>
  <w:style w:type="table" w:styleId="TableGrid">
    <w:name w:val="Table Grid"/>
    <w:basedOn w:val="TableNormal"/>
    <w:uiPriority w:val="39"/>
    <w:rsid w:val="003E7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39F7"/>
    <w:pPr>
      <w:ind w:left="720"/>
      <w:contextualSpacing/>
    </w:pPr>
  </w:style>
  <w:style w:type="paragraph" w:customStyle="1" w:styleId="Default">
    <w:name w:val="Default"/>
    <w:rsid w:val="00254294"/>
    <w:pPr>
      <w:autoSpaceDE w:val="0"/>
      <w:autoSpaceDN w:val="0"/>
      <w:adjustRightInd w:val="0"/>
      <w:spacing w:after="0" w:line="240" w:lineRule="auto"/>
    </w:pPr>
    <w:rPr>
      <w:rFonts w:ascii="Cambria" w:hAnsi="Cambria" w:cs="Cambri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46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hansen\Documents\1_COMMITTEES\2_AWARDS%20&amp;%20SCHOLARSHIP%20Committee\2-Annual%20Merit%20Award%20for%20Scholarly%20Achievement\2019-2020\office@upeifa.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CFBEA-5BD2-43A5-A90F-957E3CA89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Prince Edward Island</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Sincerely, Heather Penny</dc:creator>
  <cp:lastModifiedBy>UPEIFA Office</cp:lastModifiedBy>
  <cp:revision>2</cp:revision>
  <cp:lastPrinted>2021-02-01T13:04:00Z</cp:lastPrinted>
  <dcterms:created xsi:type="dcterms:W3CDTF">2026-01-30T16:04:00Z</dcterms:created>
  <dcterms:modified xsi:type="dcterms:W3CDTF">2026-01-30T16:04:00Z</dcterms:modified>
</cp:coreProperties>
</file>